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242E7D30" w14:textId="77777777" w:rsidR="00F062C8" w:rsidRDefault="00F062C8" w:rsidP="00892F2E">
      <w:pPr>
        <w:spacing w:before="120" w:line="312" w:lineRule="auto"/>
        <w:jc w:val="center"/>
        <w:rPr>
          <w:rFonts w:eastAsia="Calibri"/>
          <w:b/>
          <w:color w:val="000000"/>
          <w:sz w:val="28"/>
          <w:szCs w:val="28"/>
          <w:lang w:eastAsia="en-US"/>
        </w:rPr>
      </w:pPr>
    </w:p>
    <w:p w14:paraId="60117399" w14:textId="68717D79" w:rsidR="00892F2E" w:rsidRPr="00436107" w:rsidRDefault="00892F2E" w:rsidP="00892F2E">
      <w:pPr>
        <w:spacing w:before="120" w:line="312" w:lineRule="auto"/>
        <w:jc w:val="center"/>
        <w:rPr>
          <w:rFonts w:eastAsia="Calibri"/>
          <w:b/>
          <w:color w:val="000000"/>
          <w:sz w:val="28"/>
          <w:szCs w:val="28"/>
          <w:lang w:eastAsia="en-US"/>
        </w:rPr>
      </w:pPr>
      <w:proofErr w:type="spellStart"/>
      <w:proofErr w:type="gram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Pr>
          <w:rFonts w:eastAsia="Calibri"/>
          <w:b/>
          <w:color w:val="000000"/>
          <w:sz w:val="28"/>
          <w:szCs w:val="28"/>
          <w:lang w:eastAsia="en-US"/>
        </w:rPr>
        <w:t>Dostawa</w:t>
      </w:r>
      <w:proofErr w:type="gramEnd"/>
      <w:r>
        <w:rPr>
          <w:rFonts w:eastAsia="Calibri"/>
          <w:b/>
          <w:color w:val="000000"/>
          <w:sz w:val="28"/>
          <w:szCs w:val="28"/>
          <w:lang w:eastAsia="en-US"/>
        </w:rPr>
        <w:t xml:space="preserve"> lin szybowych dla Oddziałów Polskiej Grupy Górniczej S.A. – nr grupy 284-18</w:t>
      </w:r>
    </w:p>
    <w:p w14:paraId="1DE742B4" w14:textId="77777777" w:rsidR="00F062C8" w:rsidRDefault="00F062C8" w:rsidP="00892F2E">
      <w:pPr>
        <w:spacing w:before="120" w:line="312" w:lineRule="auto"/>
        <w:jc w:val="center"/>
        <w:rPr>
          <w:rFonts w:eastAsia="Calibri"/>
          <w:b/>
          <w:color w:val="000000"/>
          <w:sz w:val="28"/>
          <w:szCs w:val="28"/>
          <w:lang w:eastAsia="en-US"/>
        </w:rPr>
      </w:pPr>
    </w:p>
    <w:p w14:paraId="188CA8A6" w14:textId="64E77102" w:rsidR="00892F2E" w:rsidRPr="00436107" w:rsidRDefault="00892F2E" w:rsidP="00892F2E">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702501080</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0C15EA80"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D25490">
              <w:rPr>
                <w:noProof/>
                <w:webHidden/>
              </w:rPr>
              <w:t>3</w:t>
            </w:r>
            <w:r w:rsidR="00B625CB">
              <w:rPr>
                <w:noProof/>
                <w:webHidden/>
              </w:rPr>
              <w:fldChar w:fldCharType="end"/>
            </w:r>
          </w:hyperlink>
        </w:p>
        <w:p w14:paraId="67083375" w14:textId="1FF4C15E"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D25490">
              <w:rPr>
                <w:noProof/>
                <w:webHidden/>
              </w:rPr>
              <w:t>3</w:t>
            </w:r>
            <w:r>
              <w:rPr>
                <w:noProof/>
                <w:webHidden/>
              </w:rPr>
              <w:fldChar w:fldCharType="end"/>
            </w:r>
          </w:hyperlink>
        </w:p>
        <w:p w14:paraId="40AAFB53" w14:textId="36FC72AF"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D25490">
              <w:rPr>
                <w:noProof/>
                <w:webHidden/>
              </w:rPr>
              <w:t>3</w:t>
            </w:r>
            <w:r>
              <w:rPr>
                <w:noProof/>
                <w:webHidden/>
              </w:rPr>
              <w:fldChar w:fldCharType="end"/>
            </w:r>
          </w:hyperlink>
        </w:p>
        <w:p w14:paraId="7A788799" w14:textId="5FF5F7E0"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D25490">
              <w:rPr>
                <w:noProof/>
                <w:webHidden/>
              </w:rPr>
              <w:t>4</w:t>
            </w:r>
            <w:r>
              <w:rPr>
                <w:noProof/>
                <w:webHidden/>
              </w:rPr>
              <w:fldChar w:fldCharType="end"/>
            </w:r>
          </w:hyperlink>
        </w:p>
        <w:p w14:paraId="7CF700B9" w14:textId="1AA956FD"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D25490">
              <w:rPr>
                <w:noProof/>
                <w:webHidden/>
              </w:rPr>
              <w:t>4</w:t>
            </w:r>
            <w:r>
              <w:rPr>
                <w:noProof/>
                <w:webHidden/>
              </w:rPr>
              <w:fldChar w:fldCharType="end"/>
            </w:r>
          </w:hyperlink>
        </w:p>
        <w:p w14:paraId="2AE3BB0F" w14:textId="1C817F2D"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D25490">
              <w:rPr>
                <w:noProof/>
                <w:webHidden/>
              </w:rPr>
              <w:t>5</w:t>
            </w:r>
            <w:r>
              <w:rPr>
                <w:noProof/>
                <w:webHidden/>
              </w:rPr>
              <w:fldChar w:fldCharType="end"/>
            </w:r>
          </w:hyperlink>
        </w:p>
        <w:p w14:paraId="7D8C000B" w14:textId="11E52F27"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D25490">
              <w:rPr>
                <w:noProof/>
                <w:webHidden/>
              </w:rPr>
              <w:t>5</w:t>
            </w:r>
            <w:r>
              <w:rPr>
                <w:noProof/>
                <w:webHidden/>
              </w:rPr>
              <w:fldChar w:fldCharType="end"/>
            </w:r>
          </w:hyperlink>
        </w:p>
        <w:p w14:paraId="7EEA9EC7" w14:textId="072283D6"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D25490">
              <w:rPr>
                <w:noProof/>
                <w:webHidden/>
              </w:rPr>
              <w:t>6</w:t>
            </w:r>
            <w:r>
              <w:rPr>
                <w:noProof/>
                <w:webHidden/>
              </w:rPr>
              <w:fldChar w:fldCharType="end"/>
            </w:r>
          </w:hyperlink>
        </w:p>
        <w:p w14:paraId="09DA3102" w14:textId="712D2499"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D25490">
              <w:rPr>
                <w:noProof/>
                <w:webHidden/>
              </w:rPr>
              <w:t>8</w:t>
            </w:r>
            <w:r>
              <w:rPr>
                <w:noProof/>
                <w:webHidden/>
              </w:rPr>
              <w:fldChar w:fldCharType="end"/>
            </w:r>
          </w:hyperlink>
        </w:p>
        <w:p w14:paraId="1296BED2" w14:textId="593484B6"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D25490">
              <w:rPr>
                <w:noProof/>
                <w:webHidden/>
              </w:rPr>
              <w:t>8</w:t>
            </w:r>
            <w:r>
              <w:rPr>
                <w:noProof/>
                <w:webHidden/>
              </w:rPr>
              <w:fldChar w:fldCharType="end"/>
            </w:r>
          </w:hyperlink>
        </w:p>
        <w:p w14:paraId="3C232E65" w14:textId="3CCE847B"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D25490">
              <w:rPr>
                <w:noProof/>
                <w:webHidden/>
              </w:rPr>
              <w:t>9</w:t>
            </w:r>
            <w:r>
              <w:rPr>
                <w:noProof/>
                <w:webHidden/>
              </w:rPr>
              <w:fldChar w:fldCharType="end"/>
            </w:r>
          </w:hyperlink>
        </w:p>
        <w:p w14:paraId="2CB7A3B2" w14:textId="4C68AB1C"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D25490">
              <w:rPr>
                <w:noProof/>
                <w:webHidden/>
              </w:rPr>
              <w:t>11</w:t>
            </w:r>
            <w:r>
              <w:rPr>
                <w:noProof/>
                <w:webHidden/>
              </w:rPr>
              <w:fldChar w:fldCharType="end"/>
            </w:r>
          </w:hyperlink>
        </w:p>
        <w:p w14:paraId="1C0FB6B0" w14:textId="514BA592"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D25490">
              <w:rPr>
                <w:noProof/>
                <w:webHidden/>
              </w:rPr>
              <w:t>11</w:t>
            </w:r>
            <w:r>
              <w:rPr>
                <w:noProof/>
                <w:webHidden/>
              </w:rPr>
              <w:fldChar w:fldCharType="end"/>
            </w:r>
          </w:hyperlink>
        </w:p>
        <w:p w14:paraId="21E03B4E" w14:textId="697207D1"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D25490">
              <w:rPr>
                <w:noProof/>
                <w:webHidden/>
              </w:rPr>
              <w:t>11</w:t>
            </w:r>
            <w:r>
              <w:rPr>
                <w:noProof/>
                <w:webHidden/>
              </w:rPr>
              <w:fldChar w:fldCharType="end"/>
            </w:r>
          </w:hyperlink>
        </w:p>
        <w:p w14:paraId="324FF01C" w14:textId="40915218"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D25490">
              <w:rPr>
                <w:noProof/>
                <w:webHidden/>
              </w:rPr>
              <w:t>12</w:t>
            </w:r>
            <w:r>
              <w:rPr>
                <w:noProof/>
                <w:webHidden/>
              </w:rPr>
              <w:fldChar w:fldCharType="end"/>
            </w:r>
          </w:hyperlink>
        </w:p>
        <w:p w14:paraId="3FBB34AB" w14:textId="07CB2CBB"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D25490">
              <w:rPr>
                <w:noProof/>
                <w:webHidden/>
              </w:rPr>
              <w:t>12</w:t>
            </w:r>
            <w:r>
              <w:rPr>
                <w:noProof/>
                <w:webHidden/>
              </w:rPr>
              <w:fldChar w:fldCharType="end"/>
            </w:r>
          </w:hyperlink>
        </w:p>
        <w:p w14:paraId="0BE05D70" w14:textId="792DEE7B"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D25490">
              <w:rPr>
                <w:noProof/>
                <w:webHidden/>
              </w:rPr>
              <w:t>13</w:t>
            </w:r>
            <w:r>
              <w:rPr>
                <w:noProof/>
                <w:webHidden/>
              </w:rPr>
              <w:fldChar w:fldCharType="end"/>
            </w:r>
          </w:hyperlink>
        </w:p>
        <w:p w14:paraId="396D58F2" w14:textId="4077216B"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D25490">
              <w:rPr>
                <w:noProof/>
                <w:webHidden/>
              </w:rPr>
              <w:t>13</w:t>
            </w:r>
            <w:r>
              <w:rPr>
                <w:noProof/>
                <w:webHidden/>
              </w:rPr>
              <w:fldChar w:fldCharType="end"/>
            </w:r>
          </w:hyperlink>
        </w:p>
        <w:p w14:paraId="32FA0BCA" w14:textId="6D54A395"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D25490">
              <w:rPr>
                <w:noProof/>
                <w:webHidden/>
              </w:rPr>
              <w:t>13</w:t>
            </w:r>
            <w:r>
              <w:rPr>
                <w:noProof/>
                <w:webHidden/>
              </w:rPr>
              <w:fldChar w:fldCharType="end"/>
            </w:r>
          </w:hyperlink>
        </w:p>
        <w:p w14:paraId="3DA30FFC" w14:textId="22217C72"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D25490">
              <w:rPr>
                <w:noProof/>
                <w:webHidden/>
              </w:rPr>
              <w:t>14</w:t>
            </w:r>
            <w:r>
              <w:rPr>
                <w:noProof/>
                <w:webHidden/>
              </w:rPr>
              <w:fldChar w:fldCharType="end"/>
            </w:r>
          </w:hyperlink>
        </w:p>
        <w:p w14:paraId="33A91AF4" w14:textId="69DA5CBF"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D25490">
              <w:rPr>
                <w:noProof/>
                <w:webHidden/>
              </w:rPr>
              <w:t>14</w:t>
            </w:r>
            <w:r>
              <w:rPr>
                <w:noProof/>
                <w:webHidden/>
              </w:rPr>
              <w:fldChar w:fldCharType="end"/>
            </w:r>
          </w:hyperlink>
        </w:p>
        <w:p w14:paraId="797BC566" w14:textId="1C8279CF"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D25490">
              <w:rPr>
                <w:noProof/>
                <w:webHidden/>
              </w:rPr>
              <w:t>14</w:t>
            </w:r>
            <w:r>
              <w:rPr>
                <w:noProof/>
                <w:webHidden/>
              </w:rPr>
              <w:fldChar w:fldCharType="end"/>
            </w:r>
          </w:hyperlink>
        </w:p>
        <w:p w14:paraId="1C50D431" w14:textId="735B2050"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D25490">
              <w:rPr>
                <w:noProof/>
                <w:webHidden/>
              </w:rPr>
              <w:t>14</w:t>
            </w:r>
            <w:r>
              <w:rPr>
                <w:noProof/>
                <w:webHidden/>
              </w:rPr>
              <w:fldChar w:fldCharType="end"/>
            </w:r>
          </w:hyperlink>
        </w:p>
        <w:p w14:paraId="63E91246" w14:textId="5DD47A44"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D25490">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BD571B"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BD571B">
        <w:rPr>
          <w:rFonts w:ascii="Times New Roman" w:hAnsi="Times New Roman" w:cs="Times New Roman"/>
          <w:color w:val="auto"/>
          <w:sz w:val="22"/>
          <w:szCs w:val="22"/>
        </w:rPr>
        <w:t>Część III. Przedmiot zamówienia.</w:t>
      </w:r>
      <w:bookmarkEnd w:id="3"/>
    </w:p>
    <w:p w14:paraId="7DE656AC" w14:textId="77777777" w:rsidR="00BD571B" w:rsidRPr="00BD571B" w:rsidRDefault="0035712B" w:rsidP="00BD571B">
      <w:pPr>
        <w:pStyle w:val="Tekstpodstawowy2"/>
        <w:numPr>
          <w:ilvl w:val="0"/>
          <w:numId w:val="18"/>
        </w:numPr>
        <w:spacing w:after="0" w:line="240" w:lineRule="auto"/>
        <w:ind w:left="426" w:hanging="426"/>
        <w:jc w:val="both"/>
        <w:rPr>
          <w:sz w:val="22"/>
          <w:szCs w:val="22"/>
        </w:rPr>
      </w:pPr>
      <w:r w:rsidRPr="00BD571B">
        <w:rPr>
          <w:b/>
          <w:sz w:val="22"/>
          <w:szCs w:val="22"/>
        </w:rPr>
        <w:t xml:space="preserve">Przedmiotem zamówienia jest: </w:t>
      </w:r>
      <w:r w:rsidR="00BD571B" w:rsidRPr="00BD571B">
        <w:rPr>
          <w:b/>
          <w:bCs/>
          <w:sz w:val="22"/>
          <w:szCs w:val="22"/>
        </w:rPr>
        <w:t>Dostawa lin szybowych dla Oddziałów Polskiej Grupy Górniczej S.A. – nr grupy 284 -18.</w:t>
      </w:r>
    </w:p>
    <w:p w14:paraId="1F00F6DE" w14:textId="2C9289D1" w:rsidR="0035712B" w:rsidRPr="00BD571B" w:rsidRDefault="0035712B" w:rsidP="00357145">
      <w:pPr>
        <w:numPr>
          <w:ilvl w:val="0"/>
          <w:numId w:val="18"/>
        </w:numPr>
        <w:ind w:left="426" w:hanging="426"/>
        <w:jc w:val="both"/>
        <w:rPr>
          <w:sz w:val="22"/>
          <w:szCs w:val="22"/>
        </w:rPr>
      </w:pPr>
      <w:r w:rsidRPr="00BD571B">
        <w:rPr>
          <w:sz w:val="22"/>
          <w:szCs w:val="22"/>
        </w:rPr>
        <w:t xml:space="preserve">Kod CPV: </w:t>
      </w:r>
      <w:r w:rsidR="00BD571B" w:rsidRPr="00BD571B">
        <w:rPr>
          <w:sz w:val="22"/>
          <w:szCs w:val="22"/>
        </w:rPr>
        <w:t>44311000-3</w:t>
      </w:r>
      <w:r w:rsidR="00BD571B">
        <w:rPr>
          <w:sz w:val="22"/>
          <w:szCs w:val="22"/>
        </w:rPr>
        <w:t>.</w:t>
      </w:r>
    </w:p>
    <w:p w14:paraId="6C4379D1" w14:textId="77777777" w:rsidR="0035712B" w:rsidRPr="00F12B6B" w:rsidRDefault="0035712B" w:rsidP="00357145">
      <w:pPr>
        <w:numPr>
          <w:ilvl w:val="0"/>
          <w:numId w:val="18"/>
        </w:numPr>
        <w:ind w:left="426" w:hanging="426"/>
        <w:jc w:val="both"/>
        <w:rPr>
          <w:sz w:val="22"/>
          <w:szCs w:val="22"/>
        </w:rPr>
      </w:pPr>
      <w:r w:rsidRPr="00BD571B">
        <w:rPr>
          <w:sz w:val="22"/>
          <w:szCs w:val="22"/>
        </w:rPr>
        <w:t>Szczegółowy opis przedmiotu zamówienia oraz wymagania prawne i parametry techniczno-</w:t>
      </w:r>
      <w:r w:rsidRPr="00750E51">
        <w:rPr>
          <w:sz w:val="22"/>
          <w:szCs w:val="22"/>
        </w:rPr>
        <w:t xml:space="preserve">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1A432AFC" w:rsidR="00256780" w:rsidRPr="00256780" w:rsidRDefault="00256780" w:rsidP="00256780">
      <w:pPr>
        <w:ind w:left="709" w:hanging="283"/>
        <w:jc w:val="both"/>
        <w:rPr>
          <w:sz w:val="22"/>
          <w:szCs w:val="22"/>
        </w:rPr>
      </w:pPr>
      <w:r w:rsidRPr="00256780">
        <w:rPr>
          <w:sz w:val="22"/>
          <w:szCs w:val="22"/>
        </w:rPr>
        <w:lastRenderedPageBreak/>
        <w:t>a) spełnienie przez każdy oferowany wy</w:t>
      </w:r>
      <w:r w:rsidR="00EB0A08">
        <w:rPr>
          <w:sz w:val="22"/>
          <w:szCs w:val="22"/>
        </w:rPr>
        <w:t>r</w:t>
      </w:r>
      <w:r w:rsidRPr="00256780">
        <w:rPr>
          <w:sz w:val="22"/>
          <w:szCs w:val="22"/>
        </w:rPr>
        <w:t>ó</w:t>
      </w:r>
      <w:r w:rsidR="00EB0A08">
        <w:rPr>
          <w:sz w:val="22"/>
          <w:szCs w:val="22"/>
        </w:rPr>
        <w:t>b</w:t>
      </w:r>
      <w:r w:rsidRPr="00256780">
        <w:rPr>
          <w:sz w:val="22"/>
          <w:szCs w:val="22"/>
        </w:rPr>
        <w:t xml:space="preserve"> wymagań określonych w SWZ,</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01A64135" w:rsidR="00256780" w:rsidRPr="00BD571B" w:rsidRDefault="00256780" w:rsidP="00256780">
      <w:pPr>
        <w:ind w:left="426"/>
        <w:jc w:val="both"/>
        <w:rPr>
          <w:sz w:val="22"/>
          <w:szCs w:val="22"/>
        </w:rPr>
      </w:pPr>
      <w:r w:rsidRPr="00256780">
        <w:rPr>
          <w:sz w:val="22"/>
          <w:szCs w:val="22"/>
        </w:rPr>
        <w:t>Oferta, w której zaoferowane zostały różne wyroby w ramach jednej pozycji formularza ofertowego, jest uznawana za zgodną z wymaganiami SWZ, o ile wszystkie zaoferowane wyroby w danej pozycji formularza ofertowego spełniają wymagania. W przypadku, gdy nawet jeden z</w:t>
      </w:r>
      <w:r w:rsidR="00BD571B">
        <w:rPr>
          <w:sz w:val="22"/>
          <w:szCs w:val="22"/>
        </w:rPr>
        <w:t> </w:t>
      </w:r>
      <w:r w:rsidRPr="00BD571B">
        <w:rPr>
          <w:sz w:val="22"/>
          <w:szCs w:val="22"/>
        </w:rPr>
        <w:t xml:space="preserve">zaoferowanych wyrobów nie spełnia wymagań, oferta podlega odrzuceniu na podstawie art. 226 ust. 1 pkt 5 ustawy </w:t>
      </w:r>
      <w:proofErr w:type="spellStart"/>
      <w:r w:rsidRPr="00BD571B">
        <w:rPr>
          <w:sz w:val="22"/>
          <w:szCs w:val="22"/>
        </w:rPr>
        <w:t>Pzp</w:t>
      </w:r>
      <w:proofErr w:type="spellEnd"/>
      <w:r w:rsidRPr="00BD571B">
        <w:rPr>
          <w:sz w:val="22"/>
          <w:szCs w:val="22"/>
        </w:rPr>
        <w:t xml:space="preserve">. </w:t>
      </w:r>
    </w:p>
    <w:p w14:paraId="56930EA7" w14:textId="77777777" w:rsidR="00BD571B" w:rsidRPr="00BD571B" w:rsidRDefault="0035712B" w:rsidP="00BD571B">
      <w:pPr>
        <w:numPr>
          <w:ilvl w:val="0"/>
          <w:numId w:val="18"/>
        </w:numPr>
        <w:ind w:left="426" w:hanging="285"/>
        <w:jc w:val="both"/>
        <w:rPr>
          <w:sz w:val="22"/>
          <w:szCs w:val="22"/>
        </w:rPr>
      </w:pPr>
      <w:r w:rsidRPr="00BD571B">
        <w:rPr>
          <w:sz w:val="22"/>
          <w:szCs w:val="22"/>
        </w:rPr>
        <w:t>Zamawiający zastrzega sobie prawo do zmiany ilości zamawianych towarów w ramach poszczególnych pozycji asortymentowych i składania zamówień według rzeczywistych potrzeb z</w:t>
      </w:r>
      <w:r w:rsidR="00BD571B" w:rsidRPr="00BD571B">
        <w:rPr>
          <w:sz w:val="22"/>
          <w:szCs w:val="22"/>
        </w:rPr>
        <w:t> </w:t>
      </w:r>
      <w:r w:rsidRPr="00BD571B">
        <w:rPr>
          <w:sz w:val="22"/>
          <w:szCs w:val="22"/>
        </w:rPr>
        <w:t xml:space="preserve">zastrzeżeniem, że całkowita wartość dostaw nie przekroczy wartości umowy. </w:t>
      </w:r>
    </w:p>
    <w:p w14:paraId="6A85E26F" w14:textId="3089F66F" w:rsidR="0035712B" w:rsidRPr="00BD571B" w:rsidRDefault="0035712B" w:rsidP="00BD571B">
      <w:pPr>
        <w:numPr>
          <w:ilvl w:val="0"/>
          <w:numId w:val="18"/>
        </w:numPr>
        <w:ind w:left="426" w:hanging="285"/>
        <w:jc w:val="both"/>
        <w:rPr>
          <w:sz w:val="22"/>
          <w:szCs w:val="22"/>
        </w:rPr>
      </w:pPr>
      <w:r w:rsidRPr="00BD571B">
        <w:rPr>
          <w:sz w:val="22"/>
          <w:szCs w:val="22"/>
        </w:rPr>
        <w:t>Zamawiający oświadcza, że minimalny gwarantowany poziom wykonania umowy wynosi 50% wartości udzielonego zamówienia. Wykonawcy nie przysługują roszczenia o wykonanie umowy w</w:t>
      </w:r>
      <w:r w:rsidR="00BD571B">
        <w:rPr>
          <w:sz w:val="22"/>
          <w:szCs w:val="22"/>
        </w:rPr>
        <w:t> </w:t>
      </w:r>
      <w:r w:rsidRPr="00BD571B">
        <w:rPr>
          <w:sz w:val="22"/>
          <w:szCs w:val="22"/>
        </w:rPr>
        <w:t>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135958B4" w:rsidR="0035712B" w:rsidRPr="00737C64" w:rsidRDefault="0035712B" w:rsidP="00357145">
      <w:pPr>
        <w:numPr>
          <w:ilvl w:val="0"/>
          <w:numId w:val="19"/>
        </w:numPr>
        <w:ind w:left="284" w:hanging="284"/>
        <w:jc w:val="both"/>
        <w:rPr>
          <w:sz w:val="22"/>
          <w:szCs w:val="22"/>
        </w:rPr>
      </w:pPr>
      <w:r w:rsidRPr="00737C64">
        <w:rPr>
          <w:sz w:val="22"/>
          <w:szCs w:val="22"/>
        </w:rPr>
        <w:t xml:space="preserve">Zamawiający </w:t>
      </w:r>
      <w:r w:rsidRPr="00737C64">
        <w:rPr>
          <w:b/>
          <w:sz w:val="22"/>
          <w:szCs w:val="22"/>
        </w:rPr>
        <w:t xml:space="preserve">dopuszcza możliwość składania ofert częściowych </w:t>
      </w:r>
      <w:r w:rsidRPr="00737C64">
        <w:rPr>
          <w:sz w:val="22"/>
          <w:szCs w:val="22"/>
        </w:rPr>
        <w:t>na poszczególne części zamówienia (</w:t>
      </w:r>
      <w:r w:rsidRPr="00737C64">
        <w:rPr>
          <w:b/>
          <w:bCs/>
          <w:sz w:val="22"/>
          <w:szCs w:val="22"/>
        </w:rPr>
        <w:t>zadania</w:t>
      </w:r>
      <w:r w:rsidRPr="00737C64">
        <w:rPr>
          <w:sz w:val="22"/>
          <w:szCs w:val="22"/>
        </w:rPr>
        <w:t xml:space="preserve">) wyszczególnione w </w:t>
      </w:r>
      <w:r w:rsidRPr="00737C64">
        <w:rPr>
          <w:b/>
          <w:sz w:val="22"/>
          <w:szCs w:val="22"/>
        </w:rPr>
        <w:t>Załączniku Nr 2</w:t>
      </w:r>
      <w:r w:rsidRPr="00737C64">
        <w:rPr>
          <w:b/>
          <w:i/>
          <w:sz w:val="22"/>
          <w:szCs w:val="22"/>
        </w:rPr>
        <w:t xml:space="preserve"> </w:t>
      </w:r>
      <w:r w:rsidRPr="00737C64">
        <w:rPr>
          <w:sz w:val="22"/>
          <w:szCs w:val="22"/>
        </w:rPr>
        <w:t xml:space="preserve">do SWZ. Składana oferta winna obejmować cały zakres rzeczowy i ilościowy części zamówienia. </w:t>
      </w:r>
      <w:r w:rsidRPr="00737C64">
        <w:rPr>
          <w:bCs/>
          <w:sz w:val="22"/>
          <w:szCs w:val="22"/>
        </w:rPr>
        <w:t>Liczba części zamówienia</w:t>
      </w:r>
      <w:r w:rsidRPr="00737C64">
        <w:rPr>
          <w:b/>
          <w:sz w:val="22"/>
          <w:szCs w:val="22"/>
        </w:rPr>
        <w:t xml:space="preserve"> (zadań) wynosi: </w:t>
      </w:r>
      <w:r w:rsidR="00737C64" w:rsidRPr="00737C64">
        <w:rPr>
          <w:b/>
          <w:sz w:val="22"/>
          <w:szCs w:val="22"/>
        </w:rPr>
        <w:t>5.</w:t>
      </w:r>
    </w:p>
    <w:p w14:paraId="3C145936" w14:textId="1D15F577" w:rsidR="0035712B" w:rsidRPr="00737C64" w:rsidRDefault="0035712B" w:rsidP="00357145">
      <w:pPr>
        <w:numPr>
          <w:ilvl w:val="0"/>
          <w:numId w:val="19"/>
        </w:numPr>
        <w:ind w:left="284" w:hanging="284"/>
        <w:jc w:val="both"/>
        <w:rPr>
          <w:i/>
          <w:iCs/>
          <w:sz w:val="22"/>
          <w:szCs w:val="22"/>
        </w:rPr>
      </w:pPr>
      <w:r w:rsidRPr="00737C64">
        <w:rPr>
          <w:sz w:val="22"/>
          <w:szCs w:val="22"/>
        </w:rPr>
        <w:t>Zamawiający przewiduje możliwość złożenia oferty przez jednego Wykonawcę na jedną lub więcej części zamówienia (zadań)</w:t>
      </w:r>
      <w:r w:rsidR="00737C64" w:rsidRPr="00737C64">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6A5E9D55" w:rsidR="0035712B" w:rsidRPr="00E45126" w:rsidRDefault="0035712B" w:rsidP="00357145">
      <w:pPr>
        <w:pStyle w:val="Akapitzlist"/>
        <w:numPr>
          <w:ilvl w:val="1"/>
          <w:numId w:val="20"/>
        </w:numPr>
        <w:ind w:left="567" w:hanging="283"/>
        <w:jc w:val="both"/>
        <w:rPr>
          <w:sz w:val="22"/>
          <w:szCs w:val="22"/>
        </w:rPr>
      </w:pPr>
      <w:r w:rsidRPr="00EE44BA">
        <w:rPr>
          <w:sz w:val="22"/>
          <w:szCs w:val="22"/>
        </w:rPr>
        <w:t xml:space="preserve">w stosunku do którego otwarto likwidację, sąd zarządził likwidację majątku w postępowaniu restrukturyzacyjnym lub upadłościowym, w stosunku do którego ogłoszono upadłość </w:t>
      </w:r>
      <w:r w:rsidR="00935AA8">
        <w:rPr>
          <w:sz w:val="22"/>
          <w:szCs w:val="22"/>
        </w:rPr>
        <w:t>–</w:t>
      </w:r>
      <w:r w:rsidRPr="00EE44BA">
        <w:rPr>
          <w:sz w:val="22"/>
          <w:szCs w:val="22"/>
        </w:rPr>
        <w:t xml:space="preserve"> z</w:t>
      </w:r>
      <w:r w:rsidR="00935AA8">
        <w:rPr>
          <w:sz w:val="22"/>
          <w:szCs w:val="22"/>
        </w:rPr>
        <w:t>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4190E004"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w:t>
      </w:r>
      <w:r w:rsidR="00935AA8">
        <w:rPr>
          <w:sz w:val="22"/>
          <w:szCs w:val="22"/>
        </w:rPr>
        <w:t> </w:t>
      </w:r>
      <w:r w:rsidRPr="00E45126">
        <w:rPr>
          <w:sz w:val="22"/>
          <w:szCs w:val="22"/>
        </w:rPr>
        <w:t>rejestru działalności gospodarczej prowadzonego w kraju, w którym wykonawca 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935AA8" w:rsidRPr="009D06EC" w14:paraId="3745DD70" w14:textId="77777777" w:rsidTr="00710E0A">
        <w:trPr>
          <w:trHeight w:val="100"/>
        </w:trPr>
        <w:tc>
          <w:tcPr>
            <w:tcW w:w="1004" w:type="pct"/>
            <w:shd w:val="clear" w:color="FFFFFF" w:fill="FFFFFF"/>
            <w:vAlign w:val="center"/>
          </w:tcPr>
          <w:p w14:paraId="03FA5A07" w14:textId="77777777" w:rsidR="00935AA8" w:rsidRPr="009D06EC" w:rsidRDefault="00935AA8" w:rsidP="00935AA8">
            <w:pPr>
              <w:spacing w:before="120"/>
              <w:jc w:val="center"/>
              <w:rPr>
                <w:sz w:val="22"/>
                <w:szCs w:val="22"/>
              </w:rPr>
            </w:pPr>
            <w:r w:rsidRPr="009D06EC">
              <w:rPr>
                <w:sz w:val="22"/>
                <w:szCs w:val="22"/>
              </w:rPr>
              <w:t>Dla zadania nr</w:t>
            </w:r>
          </w:p>
        </w:tc>
        <w:tc>
          <w:tcPr>
            <w:tcW w:w="315" w:type="pct"/>
            <w:shd w:val="clear" w:color="FFFFFF" w:fill="FFFFFF"/>
            <w:noWrap/>
            <w:vAlign w:val="center"/>
          </w:tcPr>
          <w:p w14:paraId="365C6E7F" w14:textId="58FD820F" w:rsidR="00935AA8" w:rsidRPr="009D06EC" w:rsidRDefault="00935AA8" w:rsidP="00935AA8">
            <w:pPr>
              <w:spacing w:before="120"/>
              <w:jc w:val="center"/>
              <w:rPr>
                <w:sz w:val="22"/>
                <w:szCs w:val="22"/>
              </w:rPr>
            </w:pPr>
            <w:r>
              <w:rPr>
                <w:sz w:val="22"/>
                <w:szCs w:val="22"/>
              </w:rPr>
              <w:t>1</w:t>
            </w:r>
          </w:p>
        </w:tc>
        <w:tc>
          <w:tcPr>
            <w:tcW w:w="226" w:type="pct"/>
            <w:shd w:val="clear" w:color="FFFFFF" w:fill="FFFFFF"/>
          </w:tcPr>
          <w:p w14:paraId="1307E192" w14:textId="77777777" w:rsidR="00935AA8" w:rsidRPr="009D06EC" w:rsidRDefault="00935AA8" w:rsidP="00935AA8">
            <w:pPr>
              <w:spacing w:before="120"/>
              <w:rPr>
                <w:sz w:val="22"/>
                <w:szCs w:val="22"/>
              </w:rPr>
            </w:pPr>
            <w:r w:rsidRPr="009D06EC">
              <w:rPr>
                <w:sz w:val="22"/>
                <w:szCs w:val="22"/>
              </w:rPr>
              <w:t>-</w:t>
            </w:r>
          </w:p>
        </w:tc>
        <w:tc>
          <w:tcPr>
            <w:tcW w:w="1125" w:type="pct"/>
            <w:shd w:val="clear" w:color="FFFFFF" w:fill="FFFFFF"/>
            <w:vAlign w:val="center"/>
          </w:tcPr>
          <w:p w14:paraId="306552F1" w14:textId="77777777" w:rsidR="00935AA8" w:rsidRPr="009D06EC" w:rsidRDefault="00935AA8" w:rsidP="00935AA8">
            <w:pPr>
              <w:spacing w:before="120"/>
              <w:ind w:right="219"/>
              <w:jc w:val="right"/>
              <w:rPr>
                <w:sz w:val="22"/>
                <w:szCs w:val="22"/>
              </w:rPr>
            </w:pPr>
            <w:r w:rsidRPr="009D06EC">
              <w:rPr>
                <w:sz w:val="22"/>
                <w:szCs w:val="22"/>
              </w:rPr>
              <w:t>150 000,00</w:t>
            </w:r>
          </w:p>
        </w:tc>
        <w:tc>
          <w:tcPr>
            <w:tcW w:w="2330" w:type="pct"/>
            <w:shd w:val="clear" w:color="FFFFFF" w:fill="FFFFFF"/>
          </w:tcPr>
          <w:p w14:paraId="3A2BA42B" w14:textId="77777777" w:rsidR="00935AA8" w:rsidRPr="009D06EC" w:rsidRDefault="00935AA8" w:rsidP="00935AA8">
            <w:pPr>
              <w:spacing w:before="120"/>
              <w:rPr>
                <w:sz w:val="22"/>
                <w:szCs w:val="22"/>
              </w:rPr>
            </w:pPr>
            <w:r w:rsidRPr="009D06EC">
              <w:rPr>
                <w:sz w:val="22"/>
                <w:szCs w:val="22"/>
              </w:rPr>
              <w:t>PLN</w:t>
            </w:r>
          </w:p>
        </w:tc>
      </w:tr>
      <w:tr w:rsidR="00935AA8" w:rsidRPr="009D06EC" w14:paraId="7C537698" w14:textId="77777777" w:rsidTr="00710E0A">
        <w:trPr>
          <w:trHeight w:val="100"/>
        </w:trPr>
        <w:tc>
          <w:tcPr>
            <w:tcW w:w="1004" w:type="pct"/>
            <w:shd w:val="clear" w:color="FFFFFF" w:fill="FFFFFF"/>
            <w:vAlign w:val="center"/>
          </w:tcPr>
          <w:p w14:paraId="0E4CE709" w14:textId="77777777" w:rsidR="00935AA8" w:rsidRPr="009D06EC" w:rsidRDefault="00935AA8" w:rsidP="00710E0A">
            <w:pPr>
              <w:jc w:val="center"/>
              <w:rPr>
                <w:sz w:val="22"/>
                <w:szCs w:val="22"/>
              </w:rPr>
            </w:pPr>
            <w:r w:rsidRPr="009D06EC">
              <w:rPr>
                <w:sz w:val="22"/>
                <w:szCs w:val="22"/>
              </w:rPr>
              <w:t>Dla zadania nr</w:t>
            </w:r>
          </w:p>
        </w:tc>
        <w:tc>
          <w:tcPr>
            <w:tcW w:w="315" w:type="pct"/>
            <w:shd w:val="clear" w:color="FFFFFF" w:fill="FFFFFF"/>
            <w:noWrap/>
            <w:vAlign w:val="center"/>
          </w:tcPr>
          <w:p w14:paraId="3747F37A" w14:textId="3762809C" w:rsidR="00935AA8" w:rsidRPr="009D06EC" w:rsidRDefault="00935AA8" w:rsidP="00710E0A">
            <w:pPr>
              <w:jc w:val="center"/>
              <w:rPr>
                <w:sz w:val="22"/>
                <w:szCs w:val="22"/>
              </w:rPr>
            </w:pPr>
            <w:r>
              <w:rPr>
                <w:sz w:val="22"/>
                <w:szCs w:val="22"/>
              </w:rPr>
              <w:t>2</w:t>
            </w:r>
          </w:p>
        </w:tc>
        <w:tc>
          <w:tcPr>
            <w:tcW w:w="226" w:type="pct"/>
            <w:shd w:val="clear" w:color="FFFFFF" w:fill="FFFFFF"/>
          </w:tcPr>
          <w:p w14:paraId="5E54536E" w14:textId="77777777" w:rsidR="00935AA8" w:rsidRPr="009D06EC" w:rsidRDefault="00935AA8" w:rsidP="00710E0A">
            <w:pPr>
              <w:rPr>
                <w:sz w:val="22"/>
                <w:szCs w:val="22"/>
              </w:rPr>
            </w:pPr>
            <w:r w:rsidRPr="009D06EC">
              <w:rPr>
                <w:sz w:val="22"/>
                <w:szCs w:val="22"/>
              </w:rPr>
              <w:t>-</w:t>
            </w:r>
          </w:p>
        </w:tc>
        <w:tc>
          <w:tcPr>
            <w:tcW w:w="1125" w:type="pct"/>
            <w:shd w:val="clear" w:color="FFFFFF" w:fill="FFFFFF"/>
            <w:vAlign w:val="center"/>
          </w:tcPr>
          <w:p w14:paraId="64118112" w14:textId="77777777" w:rsidR="00935AA8" w:rsidRPr="009D06EC" w:rsidRDefault="00935AA8" w:rsidP="00710E0A">
            <w:pPr>
              <w:ind w:right="219"/>
              <w:jc w:val="right"/>
              <w:rPr>
                <w:sz w:val="22"/>
                <w:szCs w:val="22"/>
              </w:rPr>
            </w:pPr>
            <w:r w:rsidRPr="009D06EC">
              <w:rPr>
                <w:sz w:val="22"/>
                <w:szCs w:val="22"/>
              </w:rPr>
              <w:t>270 000,00</w:t>
            </w:r>
          </w:p>
        </w:tc>
        <w:tc>
          <w:tcPr>
            <w:tcW w:w="2330" w:type="pct"/>
            <w:shd w:val="clear" w:color="FFFFFF" w:fill="FFFFFF"/>
          </w:tcPr>
          <w:p w14:paraId="0E916EC7" w14:textId="77777777" w:rsidR="00935AA8" w:rsidRPr="009D06EC" w:rsidRDefault="00935AA8" w:rsidP="00710E0A">
            <w:pPr>
              <w:rPr>
                <w:sz w:val="22"/>
                <w:szCs w:val="22"/>
              </w:rPr>
            </w:pPr>
            <w:r w:rsidRPr="009D06EC">
              <w:rPr>
                <w:sz w:val="22"/>
                <w:szCs w:val="22"/>
              </w:rPr>
              <w:t>PLN</w:t>
            </w:r>
          </w:p>
        </w:tc>
      </w:tr>
      <w:tr w:rsidR="00935AA8" w:rsidRPr="009D06EC" w14:paraId="47EC3B32" w14:textId="77777777" w:rsidTr="00710E0A">
        <w:trPr>
          <w:trHeight w:val="100"/>
        </w:trPr>
        <w:tc>
          <w:tcPr>
            <w:tcW w:w="1004" w:type="pct"/>
            <w:shd w:val="clear" w:color="FFFFFF" w:fill="FFFFFF"/>
            <w:vAlign w:val="center"/>
          </w:tcPr>
          <w:p w14:paraId="28F9AF2A" w14:textId="77777777" w:rsidR="00935AA8" w:rsidRPr="009D06EC" w:rsidRDefault="00935AA8" w:rsidP="00710E0A">
            <w:pPr>
              <w:jc w:val="center"/>
              <w:rPr>
                <w:sz w:val="22"/>
                <w:szCs w:val="22"/>
              </w:rPr>
            </w:pPr>
            <w:r w:rsidRPr="009D06EC">
              <w:rPr>
                <w:sz w:val="22"/>
                <w:szCs w:val="22"/>
              </w:rPr>
              <w:t>Dla zadania nr</w:t>
            </w:r>
          </w:p>
        </w:tc>
        <w:tc>
          <w:tcPr>
            <w:tcW w:w="315" w:type="pct"/>
            <w:shd w:val="clear" w:color="FFFFFF" w:fill="FFFFFF"/>
            <w:noWrap/>
            <w:vAlign w:val="center"/>
          </w:tcPr>
          <w:p w14:paraId="0DC1A12C" w14:textId="0CB365A7" w:rsidR="00935AA8" w:rsidRPr="009D06EC" w:rsidRDefault="00935AA8" w:rsidP="00710E0A">
            <w:pPr>
              <w:jc w:val="center"/>
              <w:rPr>
                <w:sz w:val="22"/>
                <w:szCs w:val="22"/>
              </w:rPr>
            </w:pPr>
            <w:r>
              <w:rPr>
                <w:sz w:val="22"/>
                <w:szCs w:val="22"/>
              </w:rPr>
              <w:t>3</w:t>
            </w:r>
          </w:p>
        </w:tc>
        <w:tc>
          <w:tcPr>
            <w:tcW w:w="226" w:type="pct"/>
            <w:shd w:val="clear" w:color="FFFFFF" w:fill="FFFFFF"/>
          </w:tcPr>
          <w:p w14:paraId="5850D054" w14:textId="77777777" w:rsidR="00935AA8" w:rsidRPr="009D06EC" w:rsidRDefault="00935AA8" w:rsidP="00710E0A">
            <w:pPr>
              <w:rPr>
                <w:sz w:val="22"/>
                <w:szCs w:val="22"/>
              </w:rPr>
            </w:pPr>
            <w:r w:rsidRPr="009D06EC">
              <w:rPr>
                <w:sz w:val="22"/>
                <w:szCs w:val="22"/>
              </w:rPr>
              <w:t>-</w:t>
            </w:r>
          </w:p>
        </w:tc>
        <w:tc>
          <w:tcPr>
            <w:tcW w:w="1125" w:type="pct"/>
            <w:shd w:val="clear" w:color="FFFFFF" w:fill="FFFFFF"/>
            <w:vAlign w:val="center"/>
          </w:tcPr>
          <w:p w14:paraId="2F54FAF6" w14:textId="77777777" w:rsidR="00935AA8" w:rsidRPr="009D06EC" w:rsidRDefault="00935AA8" w:rsidP="00710E0A">
            <w:pPr>
              <w:ind w:right="219"/>
              <w:jc w:val="right"/>
              <w:rPr>
                <w:sz w:val="22"/>
                <w:szCs w:val="22"/>
              </w:rPr>
            </w:pPr>
            <w:r w:rsidRPr="009D06EC">
              <w:rPr>
                <w:sz w:val="22"/>
                <w:szCs w:val="22"/>
              </w:rPr>
              <w:t>320 000,00</w:t>
            </w:r>
          </w:p>
        </w:tc>
        <w:tc>
          <w:tcPr>
            <w:tcW w:w="2330" w:type="pct"/>
            <w:shd w:val="clear" w:color="FFFFFF" w:fill="FFFFFF"/>
          </w:tcPr>
          <w:p w14:paraId="6A2C7E0A" w14:textId="77777777" w:rsidR="00935AA8" w:rsidRPr="009D06EC" w:rsidRDefault="00935AA8" w:rsidP="00710E0A">
            <w:pPr>
              <w:rPr>
                <w:sz w:val="22"/>
                <w:szCs w:val="22"/>
              </w:rPr>
            </w:pPr>
            <w:r w:rsidRPr="009D06EC">
              <w:rPr>
                <w:sz w:val="22"/>
                <w:szCs w:val="22"/>
              </w:rPr>
              <w:t>PLN</w:t>
            </w:r>
          </w:p>
        </w:tc>
      </w:tr>
      <w:tr w:rsidR="00935AA8" w:rsidRPr="009D06EC" w14:paraId="354F2436" w14:textId="77777777" w:rsidTr="00710E0A">
        <w:trPr>
          <w:trHeight w:val="100"/>
        </w:trPr>
        <w:tc>
          <w:tcPr>
            <w:tcW w:w="1004" w:type="pct"/>
            <w:shd w:val="clear" w:color="FFFFFF" w:fill="FFFFFF"/>
            <w:vAlign w:val="center"/>
          </w:tcPr>
          <w:p w14:paraId="4CA7C6C7" w14:textId="77777777" w:rsidR="00935AA8" w:rsidRPr="009D06EC" w:rsidRDefault="00935AA8" w:rsidP="00710E0A">
            <w:pPr>
              <w:jc w:val="center"/>
              <w:rPr>
                <w:sz w:val="22"/>
                <w:szCs w:val="22"/>
              </w:rPr>
            </w:pPr>
            <w:r w:rsidRPr="009D06EC">
              <w:rPr>
                <w:sz w:val="22"/>
                <w:szCs w:val="22"/>
              </w:rPr>
              <w:t>Dla zadania nr</w:t>
            </w:r>
          </w:p>
        </w:tc>
        <w:tc>
          <w:tcPr>
            <w:tcW w:w="315" w:type="pct"/>
            <w:shd w:val="clear" w:color="FFFFFF" w:fill="FFFFFF"/>
            <w:noWrap/>
            <w:vAlign w:val="center"/>
          </w:tcPr>
          <w:p w14:paraId="5B81A36C" w14:textId="5897478D" w:rsidR="00935AA8" w:rsidRPr="009D06EC" w:rsidRDefault="00935AA8" w:rsidP="00710E0A">
            <w:pPr>
              <w:jc w:val="center"/>
              <w:rPr>
                <w:sz w:val="22"/>
                <w:szCs w:val="22"/>
              </w:rPr>
            </w:pPr>
            <w:r>
              <w:rPr>
                <w:sz w:val="22"/>
                <w:szCs w:val="22"/>
              </w:rPr>
              <w:t>4</w:t>
            </w:r>
          </w:p>
        </w:tc>
        <w:tc>
          <w:tcPr>
            <w:tcW w:w="226" w:type="pct"/>
            <w:shd w:val="clear" w:color="FFFFFF" w:fill="FFFFFF"/>
          </w:tcPr>
          <w:p w14:paraId="17674BFD" w14:textId="77777777" w:rsidR="00935AA8" w:rsidRPr="009D06EC" w:rsidRDefault="00935AA8" w:rsidP="00710E0A">
            <w:pPr>
              <w:rPr>
                <w:sz w:val="22"/>
                <w:szCs w:val="22"/>
              </w:rPr>
            </w:pPr>
            <w:r w:rsidRPr="009D06EC">
              <w:rPr>
                <w:sz w:val="22"/>
                <w:szCs w:val="22"/>
              </w:rPr>
              <w:t>-</w:t>
            </w:r>
          </w:p>
        </w:tc>
        <w:tc>
          <w:tcPr>
            <w:tcW w:w="1125" w:type="pct"/>
            <w:shd w:val="clear" w:color="FFFFFF" w:fill="FFFFFF"/>
            <w:vAlign w:val="center"/>
          </w:tcPr>
          <w:p w14:paraId="70DAF602" w14:textId="77777777" w:rsidR="00935AA8" w:rsidRPr="009D06EC" w:rsidRDefault="00935AA8" w:rsidP="00710E0A">
            <w:pPr>
              <w:ind w:right="219"/>
              <w:jc w:val="right"/>
              <w:rPr>
                <w:sz w:val="22"/>
                <w:szCs w:val="22"/>
              </w:rPr>
            </w:pPr>
            <w:r w:rsidRPr="009D06EC">
              <w:rPr>
                <w:sz w:val="22"/>
                <w:szCs w:val="22"/>
              </w:rPr>
              <w:t>150 000,00</w:t>
            </w:r>
          </w:p>
        </w:tc>
        <w:tc>
          <w:tcPr>
            <w:tcW w:w="2330" w:type="pct"/>
            <w:shd w:val="clear" w:color="FFFFFF" w:fill="FFFFFF"/>
          </w:tcPr>
          <w:p w14:paraId="1B1CA769" w14:textId="77777777" w:rsidR="00935AA8" w:rsidRPr="009D06EC" w:rsidRDefault="00935AA8" w:rsidP="00710E0A">
            <w:pPr>
              <w:rPr>
                <w:sz w:val="22"/>
                <w:szCs w:val="22"/>
              </w:rPr>
            </w:pPr>
            <w:r w:rsidRPr="009D06EC">
              <w:rPr>
                <w:sz w:val="22"/>
                <w:szCs w:val="22"/>
              </w:rPr>
              <w:t>PLN</w:t>
            </w:r>
          </w:p>
        </w:tc>
      </w:tr>
      <w:tr w:rsidR="00935AA8" w:rsidRPr="009D06EC" w14:paraId="3928E58B" w14:textId="77777777" w:rsidTr="00710E0A">
        <w:trPr>
          <w:trHeight w:val="100"/>
        </w:trPr>
        <w:tc>
          <w:tcPr>
            <w:tcW w:w="1004" w:type="pct"/>
            <w:shd w:val="clear" w:color="FFFFFF" w:fill="FFFFFF"/>
            <w:vAlign w:val="center"/>
          </w:tcPr>
          <w:p w14:paraId="382D06E1" w14:textId="77777777" w:rsidR="00935AA8" w:rsidRPr="009D06EC" w:rsidRDefault="00935AA8" w:rsidP="00710E0A">
            <w:pPr>
              <w:jc w:val="center"/>
              <w:rPr>
                <w:sz w:val="22"/>
                <w:szCs w:val="22"/>
              </w:rPr>
            </w:pPr>
            <w:r w:rsidRPr="009D06EC">
              <w:rPr>
                <w:sz w:val="22"/>
                <w:szCs w:val="22"/>
              </w:rPr>
              <w:t>Dla zadania nr</w:t>
            </w:r>
          </w:p>
        </w:tc>
        <w:tc>
          <w:tcPr>
            <w:tcW w:w="315" w:type="pct"/>
            <w:shd w:val="clear" w:color="FFFFFF" w:fill="FFFFFF"/>
            <w:noWrap/>
            <w:vAlign w:val="center"/>
          </w:tcPr>
          <w:p w14:paraId="326DC8B8" w14:textId="38540B90" w:rsidR="00935AA8" w:rsidRPr="009D06EC" w:rsidRDefault="00935AA8" w:rsidP="00710E0A">
            <w:pPr>
              <w:jc w:val="center"/>
              <w:rPr>
                <w:sz w:val="22"/>
                <w:szCs w:val="22"/>
              </w:rPr>
            </w:pPr>
            <w:r>
              <w:rPr>
                <w:sz w:val="22"/>
                <w:szCs w:val="22"/>
              </w:rPr>
              <w:t>5</w:t>
            </w:r>
          </w:p>
        </w:tc>
        <w:tc>
          <w:tcPr>
            <w:tcW w:w="226" w:type="pct"/>
            <w:shd w:val="clear" w:color="FFFFFF" w:fill="FFFFFF"/>
          </w:tcPr>
          <w:p w14:paraId="38BA12A9" w14:textId="77777777" w:rsidR="00935AA8" w:rsidRPr="009D06EC" w:rsidRDefault="00935AA8" w:rsidP="00710E0A">
            <w:pPr>
              <w:rPr>
                <w:sz w:val="22"/>
                <w:szCs w:val="22"/>
              </w:rPr>
            </w:pPr>
            <w:r w:rsidRPr="009D06EC">
              <w:rPr>
                <w:sz w:val="22"/>
                <w:szCs w:val="22"/>
              </w:rPr>
              <w:t>-</w:t>
            </w:r>
          </w:p>
        </w:tc>
        <w:tc>
          <w:tcPr>
            <w:tcW w:w="1125" w:type="pct"/>
            <w:shd w:val="clear" w:color="FFFFFF" w:fill="FFFFFF"/>
            <w:vAlign w:val="center"/>
          </w:tcPr>
          <w:p w14:paraId="556AB2BD" w14:textId="77777777" w:rsidR="00935AA8" w:rsidRPr="009D06EC" w:rsidRDefault="00935AA8" w:rsidP="00710E0A">
            <w:pPr>
              <w:ind w:right="219"/>
              <w:jc w:val="right"/>
              <w:rPr>
                <w:sz w:val="22"/>
                <w:szCs w:val="22"/>
              </w:rPr>
            </w:pPr>
            <w:r w:rsidRPr="009D06EC">
              <w:rPr>
                <w:sz w:val="22"/>
                <w:szCs w:val="22"/>
              </w:rPr>
              <w:t>190 000,00</w:t>
            </w:r>
          </w:p>
        </w:tc>
        <w:tc>
          <w:tcPr>
            <w:tcW w:w="2330" w:type="pct"/>
            <w:shd w:val="clear" w:color="FFFFFF" w:fill="FFFFFF"/>
          </w:tcPr>
          <w:p w14:paraId="7957D23A" w14:textId="77777777" w:rsidR="00935AA8" w:rsidRPr="009D06EC" w:rsidRDefault="00935AA8" w:rsidP="00710E0A">
            <w:pPr>
              <w:rPr>
                <w:sz w:val="22"/>
                <w:szCs w:val="22"/>
              </w:rPr>
            </w:pPr>
            <w:r w:rsidRPr="009D06EC">
              <w:rPr>
                <w:sz w:val="22"/>
                <w:szCs w:val="22"/>
              </w:rPr>
              <w:t>PLN</w:t>
            </w:r>
          </w:p>
        </w:tc>
      </w:tr>
    </w:tbl>
    <w:p w14:paraId="4146F6CF" w14:textId="77777777" w:rsidR="0035712B" w:rsidRDefault="0035712B" w:rsidP="00357145">
      <w:pPr>
        <w:pStyle w:val="Akapitzlist"/>
        <w:jc w:val="both"/>
        <w:rPr>
          <w:sz w:val="22"/>
          <w:szCs w:val="22"/>
        </w:rPr>
      </w:pPr>
    </w:p>
    <w:p w14:paraId="5A774415" w14:textId="0E3AE063"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w:t>
      </w:r>
      <w:r w:rsidR="00935AA8">
        <w:rPr>
          <w:rFonts w:eastAsia="Calibri"/>
          <w:i/>
          <w:sz w:val="22"/>
          <w:szCs w:val="22"/>
        </w:rPr>
        <w:t> </w:t>
      </w:r>
      <w:r w:rsidRPr="00DA3138">
        <w:rPr>
          <w:rFonts w:eastAsia="Calibri"/>
          <w:i/>
          <w:sz w:val="22"/>
          <w:szCs w:val="22"/>
        </w:rPr>
        <w:t xml:space="preserve">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4FAE5802" w:rsidR="0035712B" w:rsidRPr="00935AA8" w:rsidRDefault="0035712B" w:rsidP="00357145">
      <w:pPr>
        <w:pStyle w:val="Akapitzlist"/>
        <w:numPr>
          <w:ilvl w:val="1"/>
          <w:numId w:val="20"/>
        </w:numPr>
        <w:jc w:val="both"/>
        <w:rPr>
          <w:sz w:val="22"/>
          <w:szCs w:val="22"/>
        </w:rPr>
      </w:pPr>
      <w:r w:rsidRPr="00935AA8">
        <w:rPr>
          <w:sz w:val="22"/>
          <w:szCs w:val="22"/>
        </w:rPr>
        <w:lastRenderedPageBreak/>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935AA8" w:rsidRPr="00935AA8">
        <w:rPr>
          <w:b/>
          <w:bCs/>
          <w:sz w:val="22"/>
          <w:szCs w:val="22"/>
        </w:rPr>
        <w:t>dostawy</w:t>
      </w:r>
      <w:r w:rsidR="00935AA8" w:rsidRPr="00935AA8">
        <w:rPr>
          <w:sz w:val="22"/>
          <w:szCs w:val="22"/>
        </w:rPr>
        <w:t xml:space="preserve"> </w:t>
      </w:r>
      <w:r w:rsidR="00935AA8" w:rsidRPr="00935AA8">
        <w:rPr>
          <w:b/>
          <w:bCs/>
          <w:sz w:val="22"/>
          <w:szCs w:val="22"/>
        </w:rPr>
        <w:t>lin stalowych i innych wyrobów z drutu</w:t>
      </w:r>
      <w:r w:rsidRPr="00935AA8">
        <w:rPr>
          <w:sz w:val="22"/>
          <w:szCs w:val="22"/>
        </w:rPr>
        <w:t xml:space="preserve">, na wartość łączną nie niższą niż określoną </w:t>
      </w:r>
      <w:r w:rsidRPr="00935AA8">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0C1B686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w:t>
      </w:r>
      <w:r w:rsidR="00935AA8">
        <w:rPr>
          <w:sz w:val="22"/>
          <w:szCs w:val="22"/>
        </w:rPr>
        <w:t> </w:t>
      </w:r>
      <w:r w:rsidRPr="00E45126">
        <w:rPr>
          <w:sz w:val="22"/>
          <w:szCs w:val="22"/>
        </w:rPr>
        <w:t>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8F38B83"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w:t>
      </w:r>
      <w:r w:rsidR="00935AA8">
        <w:rPr>
          <w:sz w:val="22"/>
          <w:szCs w:val="22"/>
        </w:rPr>
        <w:t> </w:t>
      </w:r>
      <w:r w:rsidRPr="00E45126">
        <w:rPr>
          <w:sz w:val="22"/>
          <w:szCs w:val="22"/>
        </w:rPr>
        <w:t>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546D3A90" w:rsidR="0035712B" w:rsidRPr="00E45126" w:rsidRDefault="0035712B" w:rsidP="00357145">
      <w:pPr>
        <w:pStyle w:val="Akapitzlist"/>
        <w:numPr>
          <w:ilvl w:val="0"/>
          <w:numId w:val="21"/>
        </w:numPr>
        <w:jc w:val="both"/>
        <w:rPr>
          <w:sz w:val="22"/>
          <w:szCs w:val="22"/>
        </w:rPr>
      </w:pPr>
      <w:r w:rsidRPr="00E45126">
        <w:rPr>
          <w:sz w:val="22"/>
          <w:szCs w:val="22"/>
        </w:rPr>
        <w:t>Wykonawcy wspólnie ubiegający się o niniejsze zamówienie, których oferta zostanie uznana za</w:t>
      </w:r>
      <w:r w:rsidR="00935AA8">
        <w:rPr>
          <w:sz w:val="22"/>
          <w:szCs w:val="22"/>
        </w:rPr>
        <w:t> </w:t>
      </w:r>
      <w:r w:rsidRPr="00E45126">
        <w:rPr>
          <w:sz w:val="22"/>
          <w:szCs w:val="22"/>
        </w:rPr>
        <w:t>najkorzystniejszą, przed podpisaniem umowy w sprawie zamówienia publicznego, są</w:t>
      </w:r>
      <w:r w:rsidR="00935AA8">
        <w:rPr>
          <w:sz w:val="22"/>
          <w:szCs w:val="22"/>
        </w:rPr>
        <w:t> </w:t>
      </w:r>
      <w:r w:rsidRPr="00E45126">
        <w:rPr>
          <w:sz w:val="22"/>
          <w:szCs w:val="22"/>
        </w:rPr>
        <w:t xml:space="preserve">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5CF5BC5"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w:t>
      </w:r>
      <w:r w:rsidR="00935AA8">
        <w:rPr>
          <w:sz w:val="22"/>
          <w:szCs w:val="22"/>
        </w:rPr>
        <w:t>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419C9A89" w:rsidR="0035712B" w:rsidRPr="009102A5" w:rsidRDefault="0035712B" w:rsidP="00357145">
      <w:pPr>
        <w:pStyle w:val="Akapitzlist"/>
        <w:numPr>
          <w:ilvl w:val="0"/>
          <w:numId w:val="22"/>
        </w:numPr>
        <w:ind w:left="284" w:hanging="284"/>
        <w:jc w:val="both"/>
        <w:rPr>
          <w:sz w:val="22"/>
          <w:szCs w:val="22"/>
        </w:rPr>
      </w:pPr>
      <w:r w:rsidRPr="007D717D">
        <w:rPr>
          <w:sz w:val="22"/>
          <w:szCs w:val="22"/>
        </w:rPr>
        <w:t>W przypadku, gdy najwyżej zostanie oceniona oferta złożona przez wykonawcę polegającego na</w:t>
      </w:r>
      <w:r w:rsidR="00935AA8">
        <w:rPr>
          <w:sz w:val="22"/>
          <w:szCs w:val="22"/>
        </w:rPr>
        <w:t> </w:t>
      </w:r>
      <w:r w:rsidRPr="007D717D">
        <w:rPr>
          <w:sz w:val="22"/>
          <w:szCs w:val="22"/>
        </w:rPr>
        <w:t>zasobach podmiotu udostępniającego, a także gdy Zamawiający skorzysta z uprawnienia, o</w:t>
      </w:r>
      <w:r w:rsidR="00935AA8">
        <w:rPr>
          <w:sz w:val="22"/>
          <w:szCs w:val="22"/>
        </w:rPr>
        <w:t> </w:t>
      </w:r>
      <w:r w:rsidRPr="007D717D">
        <w:rPr>
          <w:sz w:val="22"/>
          <w:szCs w:val="22"/>
        </w:rPr>
        <w:t xml:space="preserve">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5CFF3599"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403EE7DF"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w:t>
      </w:r>
      <w:r w:rsidR="00935AA8">
        <w:rPr>
          <w:bCs/>
          <w:iCs/>
          <w:sz w:val="22"/>
          <w:szCs w:val="22"/>
        </w:rPr>
        <w:t>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85283D"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w:t>
      </w:r>
      <w:r w:rsidR="00935AA8">
        <w:rPr>
          <w:bCs/>
          <w:iCs/>
          <w:sz w:val="22"/>
          <w:szCs w:val="22"/>
        </w:rPr>
        <w:t> </w:t>
      </w:r>
      <w:r w:rsidRPr="00856CAF">
        <w:rPr>
          <w:bCs/>
          <w:iCs/>
          <w:sz w:val="22"/>
          <w:szCs w:val="22"/>
        </w:rPr>
        <w:t>w</w:t>
      </w:r>
      <w:r w:rsidR="00935AA8">
        <w:rPr>
          <w:bCs/>
          <w:iCs/>
          <w:sz w:val="22"/>
          <w:szCs w:val="22"/>
        </w:rPr>
        <w:t> </w:t>
      </w:r>
      <w:r w:rsidRPr="00856CAF">
        <w:rPr>
          <w:bCs/>
          <w:iCs/>
          <w:sz w:val="22"/>
          <w:szCs w:val="22"/>
        </w:rPr>
        <w:t>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52593E99" w14:textId="77777777" w:rsidR="00935AA8"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p>
    <w:p w14:paraId="4CDB0639" w14:textId="44C35F1B" w:rsidR="0035712B" w:rsidRPr="00856CAF" w:rsidRDefault="0035712B" w:rsidP="00935AA8">
      <w:pPr>
        <w:pStyle w:val="Akapitzlist"/>
        <w:ind w:left="851"/>
        <w:jc w:val="both"/>
        <w:rPr>
          <w:bCs/>
          <w:iCs/>
          <w:sz w:val="22"/>
          <w:szCs w:val="22"/>
        </w:rPr>
      </w:pP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lastRenderedPageBreak/>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0F4BD153"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w:t>
      </w:r>
      <w:r w:rsidR="00935AA8">
        <w:rPr>
          <w:bCs/>
          <w:iCs/>
          <w:sz w:val="22"/>
          <w:szCs w:val="22"/>
        </w:rPr>
        <w:t>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553395E" w:rsidR="0035712B" w:rsidRPr="00A60BCE" w:rsidRDefault="0035712B" w:rsidP="00357145">
      <w:pPr>
        <w:pStyle w:val="Akapitzlist"/>
        <w:numPr>
          <w:ilvl w:val="0"/>
          <w:numId w:val="26"/>
        </w:numPr>
        <w:jc w:val="both"/>
        <w:rPr>
          <w:bCs/>
          <w:iCs/>
          <w:sz w:val="22"/>
          <w:szCs w:val="22"/>
        </w:rPr>
      </w:pPr>
      <w:r w:rsidRPr="00A60BCE">
        <w:rPr>
          <w:bCs/>
          <w:iCs/>
          <w:sz w:val="22"/>
          <w:szCs w:val="22"/>
        </w:rPr>
        <w:t>Jeżeli wykonawca podlega wykluczeniu ze względu na zajście okoliczności wskazanych w</w:t>
      </w:r>
      <w:r w:rsidR="00935AA8">
        <w:rPr>
          <w:bCs/>
          <w:iCs/>
          <w:sz w:val="22"/>
          <w:szCs w:val="22"/>
        </w:rPr>
        <w:t>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6AAA1FB0"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w:t>
      </w:r>
      <w:r w:rsidR="00935AA8">
        <w:rPr>
          <w:bCs/>
          <w:iCs/>
          <w:sz w:val="22"/>
          <w:szCs w:val="22"/>
        </w:rPr>
        <w:t> </w:t>
      </w:r>
      <w:r w:rsidRPr="00EE44BA">
        <w:rPr>
          <w:bCs/>
          <w:iCs/>
          <w:sz w:val="22"/>
          <w:szCs w:val="22"/>
        </w:rPr>
        <w:t>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w:t>
      </w:r>
      <w:r w:rsidRPr="00935AA8">
        <w:t>z</w:t>
      </w:r>
      <w:r w:rsidR="00935AA8">
        <w:t> </w:t>
      </w:r>
      <w:r w:rsidRPr="00935AA8">
        <w:t>uzasadnionej</w:t>
      </w:r>
      <w:r w:rsidRPr="00BB3E19">
        <w:rPr>
          <w:bCs/>
          <w:iCs/>
          <w:sz w:val="22"/>
          <w:szCs w:val="22"/>
        </w:rPr>
        <w:t xml:space="preserve">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5C9281EF"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w:t>
      </w:r>
      <w:r w:rsidR="00454815">
        <w:rPr>
          <w:bCs/>
          <w:sz w:val="22"/>
          <w:szCs w:val="22"/>
        </w:rPr>
        <w:t> </w:t>
      </w:r>
      <w:r w:rsidRPr="00C65805">
        <w:rPr>
          <w:bCs/>
          <w:sz w:val="22"/>
          <w:szCs w:val="22"/>
        </w:rPr>
        <w:t>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506AA75B"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lastRenderedPageBreak/>
        <w:t>Podmiotowe środki dowodowe sporządzone w języku obcym wykonawca przekazuje wraz z</w:t>
      </w:r>
      <w:r w:rsidR="00454815">
        <w:rPr>
          <w:bCs/>
          <w:iCs/>
          <w:sz w:val="22"/>
          <w:szCs w:val="22"/>
        </w:rPr>
        <w:t>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5B9D7B78"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wykonawca nie podlega wykluczeniu z</w:t>
      </w:r>
      <w:r w:rsidR="00454815">
        <w:rPr>
          <w:bCs/>
          <w:iCs/>
          <w:sz w:val="22"/>
          <w:szCs w:val="22"/>
        </w:rPr>
        <w:t>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6602CC49" w:rsidR="0035712B" w:rsidRPr="00454815" w:rsidRDefault="001F248F" w:rsidP="00454815">
      <w:pPr>
        <w:pStyle w:val="Tekstpodstawowy"/>
        <w:numPr>
          <w:ilvl w:val="1"/>
          <w:numId w:val="28"/>
        </w:numPr>
        <w:spacing w:after="0"/>
        <w:ind w:left="284" w:hanging="284"/>
        <w:jc w:val="both"/>
        <w:rPr>
          <w:sz w:val="22"/>
          <w:szCs w:val="22"/>
        </w:rPr>
      </w:pPr>
      <w:r w:rsidRPr="00454815">
        <w:rPr>
          <w:sz w:val="22"/>
          <w:szCs w:val="22"/>
        </w:rPr>
        <w:t xml:space="preserve">Umowa obowiązywać będzie od dnia wskazanego w umowie jako pierwszy dzień obowiązywania umowy </w:t>
      </w:r>
      <w:r w:rsidRPr="00454815">
        <w:rPr>
          <w:b/>
          <w:bCs/>
          <w:sz w:val="22"/>
          <w:szCs w:val="22"/>
        </w:rPr>
        <w:t>do ostatniego dnia miesiąca, w którym upływa termin 12 miesięcy od pierwszego dnia jej obowiązywania</w:t>
      </w:r>
      <w:r w:rsidRPr="00454815">
        <w:rPr>
          <w:sz w:val="22"/>
          <w:szCs w:val="22"/>
        </w:rPr>
        <w:t xml:space="preserve"> z zastrzeżeniem ust. 2 </w:t>
      </w:r>
      <w:r w:rsidR="0035712B" w:rsidRPr="00454815">
        <w:rPr>
          <w:i/>
          <w:sz w:val="22"/>
          <w:szCs w:val="22"/>
        </w:rPr>
        <w:t>(np. umowa obowiązująca od dn. 12.0</w:t>
      </w:r>
      <w:r w:rsidR="00454815" w:rsidRPr="00454815">
        <w:rPr>
          <w:i/>
          <w:sz w:val="22"/>
          <w:szCs w:val="22"/>
        </w:rPr>
        <w:t>8</w:t>
      </w:r>
      <w:r w:rsidR="0035712B" w:rsidRPr="00454815">
        <w:rPr>
          <w:i/>
          <w:sz w:val="22"/>
          <w:szCs w:val="22"/>
        </w:rPr>
        <w:t>.202</w:t>
      </w:r>
      <w:r w:rsidR="00454815" w:rsidRPr="00454815">
        <w:rPr>
          <w:i/>
          <w:sz w:val="22"/>
          <w:szCs w:val="22"/>
        </w:rPr>
        <w:t>5</w:t>
      </w:r>
      <w:r w:rsidR="0035712B" w:rsidRPr="00454815">
        <w:rPr>
          <w:i/>
          <w:sz w:val="22"/>
          <w:szCs w:val="22"/>
        </w:rPr>
        <w:t>r. będzie obowiązywać do dn. 3</w:t>
      </w:r>
      <w:r w:rsidR="00EC2261" w:rsidRPr="00454815">
        <w:rPr>
          <w:i/>
          <w:sz w:val="22"/>
          <w:szCs w:val="22"/>
        </w:rPr>
        <w:t>1</w:t>
      </w:r>
      <w:r w:rsidR="0035712B" w:rsidRPr="00454815">
        <w:rPr>
          <w:i/>
          <w:sz w:val="22"/>
          <w:szCs w:val="22"/>
        </w:rPr>
        <w:t>.0</w:t>
      </w:r>
      <w:r w:rsidR="00454815" w:rsidRPr="00454815">
        <w:rPr>
          <w:i/>
          <w:sz w:val="22"/>
          <w:szCs w:val="22"/>
        </w:rPr>
        <w:t>8</w:t>
      </w:r>
      <w:r w:rsidR="0035712B" w:rsidRPr="00454815">
        <w:rPr>
          <w:i/>
          <w:sz w:val="22"/>
          <w:szCs w:val="22"/>
        </w:rPr>
        <w:t>.202</w:t>
      </w:r>
      <w:r w:rsidR="00454815" w:rsidRPr="00454815">
        <w:rPr>
          <w:i/>
          <w:sz w:val="22"/>
          <w:szCs w:val="22"/>
        </w:rPr>
        <w:t>6</w:t>
      </w:r>
      <w:r w:rsidR="0035712B" w:rsidRPr="00454815">
        <w:rPr>
          <w:i/>
          <w:sz w:val="22"/>
          <w:szCs w:val="22"/>
        </w:rPr>
        <w:t>r.)</w:t>
      </w:r>
    </w:p>
    <w:p w14:paraId="0CF790DE" w14:textId="15008043" w:rsidR="0035712B" w:rsidRPr="00454815" w:rsidRDefault="0035712B" w:rsidP="00454815">
      <w:pPr>
        <w:pStyle w:val="Tekstpodstawowy"/>
        <w:numPr>
          <w:ilvl w:val="1"/>
          <w:numId w:val="28"/>
        </w:numPr>
        <w:spacing w:after="0"/>
        <w:ind w:left="284" w:hanging="284"/>
        <w:jc w:val="both"/>
        <w:rPr>
          <w:sz w:val="22"/>
          <w:szCs w:val="22"/>
        </w:rPr>
      </w:pPr>
      <w:r w:rsidRPr="00454815">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54815">
        <w:rPr>
          <w:i/>
          <w:sz w:val="22"/>
          <w:szCs w:val="22"/>
        </w:rPr>
        <w:t>(np. umowa, której termin realizacji upływa w dniu 3</w:t>
      </w:r>
      <w:r w:rsidR="00EC2261" w:rsidRPr="00454815">
        <w:rPr>
          <w:i/>
          <w:sz w:val="22"/>
          <w:szCs w:val="22"/>
        </w:rPr>
        <w:t>1</w:t>
      </w:r>
      <w:r w:rsidRPr="00454815">
        <w:rPr>
          <w:i/>
          <w:sz w:val="22"/>
          <w:szCs w:val="22"/>
        </w:rPr>
        <w:t>.0</w:t>
      </w:r>
      <w:r w:rsidR="00454815" w:rsidRPr="00454815">
        <w:rPr>
          <w:i/>
          <w:sz w:val="22"/>
          <w:szCs w:val="22"/>
        </w:rPr>
        <w:t>8</w:t>
      </w:r>
      <w:r w:rsidRPr="00454815">
        <w:rPr>
          <w:i/>
          <w:sz w:val="22"/>
          <w:szCs w:val="22"/>
        </w:rPr>
        <w:t>.202</w:t>
      </w:r>
      <w:r w:rsidR="00454815" w:rsidRPr="00454815">
        <w:rPr>
          <w:i/>
          <w:sz w:val="22"/>
          <w:szCs w:val="22"/>
        </w:rPr>
        <w:t>6</w:t>
      </w:r>
      <w:r w:rsidRPr="00454815">
        <w:rPr>
          <w:i/>
          <w:sz w:val="22"/>
          <w:szCs w:val="22"/>
        </w:rPr>
        <w:t>r. będzie obowiązywać do dnia 3</w:t>
      </w:r>
      <w:r w:rsidR="009368B0">
        <w:rPr>
          <w:i/>
          <w:sz w:val="22"/>
          <w:szCs w:val="22"/>
        </w:rPr>
        <w:t>0</w:t>
      </w:r>
      <w:r w:rsidRPr="00454815">
        <w:rPr>
          <w:i/>
          <w:sz w:val="22"/>
          <w:szCs w:val="22"/>
        </w:rPr>
        <w:t>.</w:t>
      </w:r>
      <w:r w:rsidR="00EC2261" w:rsidRPr="00454815">
        <w:rPr>
          <w:i/>
          <w:sz w:val="22"/>
          <w:szCs w:val="22"/>
        </w:rPr>
        <w:t>1</w:t>
      </w:r>
      <w:r w:rsidR="00454815" w:rsidRPr="00454815">
        <w:rPr>
          <w:i/>
          <w:sz w:val="22"/>
          <w:szCs w:val="22"/>
        </w:rPr>
        <w:t>1</w:t>
      </w:r>
      <w:r w:rsidRPr="00454815">
        <w:rPr>
          <w:i/>
          <w:sz w:val="22"/>
          <w:szCs w:val="22"/>
        </w:rPr>
        <w:t>.202</w:t>
      </w:r>
      <w:r w:rsidR="00454815" w:rsidRPr="00454815">
        <w:rPr>
          <w:i/>
          <w:sz w:val="22"/>
          <w:szCs w:val="22"/>
        </w:rPr>
        <w:t>6</w:t>
      </w:r>
      <w:r w:rsidRPr="00454815">
        <w:rPr>
          <w:i/>
          <w:sz w:val="22"/>
          <w:szCs w:val="22"/>
        </w:rPr>
        <w:t>r.)</w:t>
      </w:r>
    </w:p>
    <w:p w14:paraId="107D5B89" w14:textId="77777777" w:rsidR="0035712B" w:rsidRPr="00454815" w:rsidRDefault="0035712B" w:rsidP="00454815">
      <w:pPr>
        <w:pStyle w:val="Tekstpodstawowy"/>
        <w:numPr>
          <w:ilvl w:val="1"/>
          <w:numId w:val="28"/>
        </w:numPr>
        <w:spacing w:after="0"/>
        <w:ind w:left="284" w:hanging="284"/>
        <w:jc w:val="both"/>
        <w:rPr>
          <w:sz w:val="22"/>
          <w:szCs w:val="22"/>
        </w:rPr>
      </w:pPr>
      <w:r w:rsidRPr="00454815">
        <w:rPr>
          <w:sz w:val="22"/>
          <w:szCs w:val="22"/>
        </w:rPr>
        <w:t>Zamówienie nie może być doręczone później niż w ostatnim dniu obowiązywania umowy.</w:t>
      </w:r>
    </w:p>
    <w:p w14:paraId="342D522E" w14:textId="254DBE11" w:rsidR="0035712B" w:rsidRPr="00F50AC9" w:rsidRDefault="0035712B" w:rsidP="00454815">
      <w:pPr>
        <w:pStyle w:val="Tekstpodstawowy"/>
        <w:spacing w:after="0"/>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w:t>
      </w:r>
      <w:r w:rsidR="00454815">
        <w:rPr>
          <w:sz w:val="22"/>
          <w:szCs w:val="22"/>
        </w:rPr>
        <w:t> </w:t>
      </w:r>
      <w:r w:rsidRPr="00F50AC9">
        <w:rPr>
          <w:sz w:val="22"/>
          <w:szCs w:val="22"/>
        </w:rPr>
        <w:t>automatycznym wysłaniem Wykonawcy informacji na adres poczty elektronicznej o</w:t>
      </w:r>
      <w:r w:rsidR="00454815">
        <w:rPr>
          <w:sz w:val="22"/>
          <w:szCs w:val="22"/>
        </w:rPr>
        <w:t> </w:t>
      </w:r>
      <w:r w:rsidRPr="00F50AC9">
        <w:rPr>
          <w:sz w:val="22"/>
          <w:szCs w:val="22"/>
        </w:rPr>
        <w:t>opublikowaniu zamówienia w „Portalu Dostawcy”</w:t>
      </w:r>
      <w:r>
        <w:rPr>
          <w:sz w:val="22"/>
          <w:szCs w:val="22"/>
        </w:rPr>
        <w:t>.</w:t>
      </w:r>
    </w:p>
    <w:p w14:paraId="49B67AE0" w14:textId="00C56C57" w:rsidR="0035712B" w:rsidRPr="00454815" w:rsidRDefault="0035712B" w:rsidP="00454815">
      <w:pPr>
        <w:numPr>
          <w:ilvl w:val="1"/>
          <w:numId w:val="28"/>
        </w:numPr>
        <w:ind w:left="284" w:hanging="284"/>
        <w:jc w:val="both"/>
        <w:rPr>
          <w:sz w:val="22"/>
          <w:szCs w:val="22"/>
        </w:rPr>
      </w:pPr>
      <w:r w:rsidRPr="00454815">
        <w:rPr>
          <w:sz w:val="22"/>
          <w:szCs w:val="22"/>
        </w:rPr>
        <w:t xml:space="preserve">Wymagany termin realizacji dostawy: </w:t>
      </w:r>
      <w:r w:rsidRPr="00454815">
        <w:rPr>
          <w:b/>
          <w:sz w:val="22"/>
          <w:szCs w:val="22"/>
        </w:rPr>
        <w:t xml:space="preserve">do </w:t>
      </w:r>
      <w:r w:rsidR="00454815" w:rsidRPr="00454815">
        <w:rPr>
          <w:b/>
          <w:sz w:val="22"/>
          <w:szCs w:val="22"/>
        </w:rPr>
        <w:t>90</w:t>
      </w:r>
      <w:r w:rsidRPr="00454815">
        <w:rPr>
          <w:b/>
          <w:sz w:val="22"/>
          <w:szCs w:val="22"/>
        </w:rPr>
        <w:t xml:space="preserve"> dni </w:t>
      </w:r>
      <w:r w:rsidRPr="00454815">
        <w:rPr>
          <w:sz w:val="22"/>
          <w:szCs w:val="22"/>
        </w:rPr>
        <w:t>od daty otrzymania zamówienia.</w:t>
      </w:r>
    </w:p>
    <w:p w14:paraId="7894C27E" w14:textId="77777777" w:rsidR="0035712B" w:rsidRPr="00454815" w:rsidRDefault="0035712B" w:rsidP="00454815">
      <w:pPr>
        <w:numPr>
          <w:ilvl w:val="1"/>
          <w:numId w:val="28"/>
        </w:numPr>
        <w:tabs>
          <w:tab w:val="num" w:pos="284"/>
        </w:tabs>
        <w:ind w:left="284" w:hanging="284"/>
        <w:jc w:val="both"/>
        <w:rPr>
          <w:sz w:val="22"/>
          <w:szCs w:val="22"/>
        </w:rPr>
      </w:pPr>
      <w:r w:rsidRPr="002255B8">
        <w:rPr>
          <w:sz w:val="22"/>
          <w:szCs w:val="22"/>
        </w:rPr>
        <w:t xml:space="preserve">Zamawiający zastrzega sobie prawo do wskazania terminu realizacji dostawy późniejszego </w:t>
      </w:r>
      <w:r w:rsidRPr="00454815">
        <w:rPr>
          <w:sz w:val="22"/>
          <w:szCs w:val="22"/>
        </w:rPr>
        <w:t>niż określony w ust. 4:</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1C8D34FF" w14:textId="77777777" w:rsidR="00454815" w:rsidRPr="000C27AF" w:rsidRDefault="00454815" w:rsidP="00454815">
      <w:pPr>
        <w:numPr>
          <w:ilvl w:val="1"/>
          <w:numId w:val="28"/>
        </w:numPr>
        <w:ind w:left="284" w:hanging="284"/>
        <w:jc w:val="both"/>
        <w:rPr>
          <w:i/>
          <w:sz w:val="22"/>
          <w:szCs w:val="22"/>
        </w:rPr>
      </w:pPr>
      <w:r w:rsidRPr="000C27AF">
        <w:rPr>
          <w:sz w:val="22"/>
          <w:szCs w:val="22"/>
        </w:rPr>
        <w:t>Wymagany okres gwarancji:</w:t>
      </w:r>
    </w:p>
    <w:p w14:paraId="7036C99D" w14:textId="77777777" w:rsidR="00454815" w:rsidRPr="000C27AF" w:rsidRDefault="00454815" w:rsidP="00454815">
      <w:pPr>
        <w:pStyle w:val="Akapitzlist"/>
        <w:numPr>
          <w:ilvl w:val="0"/>
          <w:numId w:val="83"/>
        </w:numPr>
        <w:jc w:val="both"/>
        <w:rPr>
          <w:iCs/>
          <w:sz w:val="22"/>
        </w:rPr>
      </w:pPr>
      <w:r w:rsidRPr="000C27AF">
        <w:rPr>
          <w:iCs/>
          <w:sz w:val="22"/>
        </w:rPr>
        <w:t xml:space="preserve">Minimalny, od dnia zabudowy lin w wyciągach szybowych, określony został indywidualnie dla każdego zadania w karcie technicznej - przy założeniu, że bieg gwarancji rozpoczyna się od daty zabudowy liny, ale nie później niż po 12 miesiącach od daty ich dostawy. </w:t>
      </w:r>
    </w:p>
    <w:p w14:paraId="3BD60511" w14:textId="4AAA5619" w:rsidR="00454815" w:rsidRPr="00454815" w:rsidRDefault="00454815" w:rsidP="00454815">
      <w:pPr>
        <w:pStyle w:val="Akapitzlist"/>
        <w:numPr>
          <w:ilvl w:val="0"/>
          <w:numId w:val="83"/>
        </w:numPr>
        <w:jc w:val="both"/>
        <w:rPr>
          <w:iCs/>
          <w:sz w:val="22"/>
        </w:rPr>
      </w:pPr>
      <w:r w:rsidRPr="000C27AF">
        <w:rPr>
          <w:iCs/>
          <w:sz w:val="22"/>
        </w:rPr>
        <w:t xml:space="preserve">szczegółowe warunki gwarancji określa Załącznik Nr 1 do SWZ pkt. B </w:t>
      </w:r>
      <w:proofErr w:type="spellStart"/>
      <w:r w:rsidRPr="000C27AF">
        <w:rPr>
          <w:iCs/>
          <w:sz w:val="22"/>
        </w:rPr>
        <w:t>ppkt</w:t>
      </w:r>
      <w:proofErr w:type="spellEnd"/>
      <w:r w:rsidRPr="000C27AF">
        <w:rPr>
          <w:iCs/>
          <w:sz w:val="22"/>
        </w:rPr>
        <w:t xml:space="preserve"> 11.</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Pr>
          <w:bCs/>
          <w:sz w:val="22"/>
          <w:szCs w:val="22"/>
        </w:rPr>
        <w:t>:</w:t>
      </w:r>
    </w:p>
    <w:p w14:paraId="6862B5FC" w14:textId="34FD9EA6" w:rsidR="00454815" w:rsidRPr="00454815" w:rsidRDefault="00454815" w:rsidP="00454815">
      <w:pPr>
        <w:ind w:left="360"/>
        <w:jc w:val="both"/>
        <w:rPr>
          <w:bCs/>
          <w:sz w:val="22"/>
          <w:szCs w:val="22"/>
        </w:rPr>
      </w:pPr>
      <w:r w:rsidRPr="00454815">
        <w:rPr>
          <w:bCs/>
          <w:sz w:val="22"/>
          <w:szCs w:val="22"/>
        </w:rPr>
        <w:t xml:space="preserve">- dla zadania nr </w:t>
      </w:r>
      <w:r>
        <w:rPr>
          <w:bCs/>
          <w:sz w:val="22"/>
          <w:szCs w:val="22"/>
        </w:rPr>
        <w:t>1</w:t>
      </w:r>
      <w:r w:rsidRPr="00454815">
        <w:rPr>
          <w:bCs/>
          <w:sz w:val="22"/>
          <w:szCs w:val="22"/>
        </w:rPr>
        <w:t xml:space="preserve"> w wysokości      4 000,00 PLN</w:t>
      </w:r>
    </w:p>
    <w:p w14:paraId="2DEC8460" w14:textId="4C40FC14" w:rsidR="00454815" w:rsidRPr="00454815" w:rsidRDefault="00454815" w:rsidP="00454815">
      <w:pPr>
        <w:ind w:left="360"/>
        <w:jc w:val="both"/>
        <w:rPr>
          <w:bCs/>
          <w:sz w:val="22"/>
          <w:szCs w:val="22"/>
        </w:rPr>
      </w:pPr>
      <w:r w:rsidRPr="00454815">
        <w:rPr>
          <w:bCs/>
          <w:sz w:val="22"/>
          <w:szCs w:val="22"/>
        </w:rPr>
        <w:t xml:space="preserve">- dla zadania nr </w:t>
      </w:r>
      <w:r>
        <w:rPr>
          <w:bCs/>
          <w:sz w:val="22"/>
          <w:szCs w:val="22"/>
        </w:rPr>
        <w:t>2</w:t>
      </w:r>
      <w:r w:rsidRPr="00454815">
        <w:rPr>
          <w:bCs/>
          <w:sz w:val="22"/>
          <w:szCs w:val="22"/>
        </w:rPr>
        <w:t xml:space="preserve"> w wysokości      7 000,00 PLN</w:t>
      </w:r>
    </w:p>
    <w:p w14:paraId="659F2C11" w14:textId="27D85169" w:rsidR="00454815" w:rsidRPr="00454815" w:rsidRDefault="00454815" w:rsidP="00454815">
      <w:pPr>
        <w:ind w:left="360"/>
        <w:jc w:val="both"/>
        <w:rPr>
          <w:bCs/>
          <w:sz w:val="22"/>
          <w:szCs w:val="22"/>
        </w:rPr>
      </w:pPr>
      <w:r w:rsidRPr="00454815">
        <w:rPr>
          <w:bCs/>
          <w:sz w:val="22"/>
          <w:szCs w:val="22"/>
        </w:rPr>
        <w:t xml:space="preserve">- dla zadania nr </w:t>
      </w:r>
      <w:r>
        <w:rPr>
          <w:bCs/>
          <w:sz w:val="22"/>
          <w:szCs w:val="22"/>
        </w:rPr>
        <w:t>3</w:t>
      </w:r>
      <w:r w:rsidRPr="00454815">
        <w:rPr>
          <w:bCs/>
          <w:sz w:val="22"/>
          <w:szCs w:val="22"/>
        </w:rPr>
        <w:t xml:space="preserve"> w wysokości      8 000,00 PLN</w:t>
      </w:r>
    </w:p>
    <w:p w14:paraId="266A762C" w14:textId="1C9123A8" w:rsidR="00454815" w:rsidRPr="00454815" w:rsidRDefault="00454815" w:rsidP="00454815">
      <w:pPr>
        <w:ind w:left="360"/>
        <w:jc w:val="both"/>
        <w:rPr>
          <w:bCs/>
          <w:sz w:val="22"/>
          <w:szCs w:val="22"/>
        </w:rPr>
      </w:pPr>
      <w:r w:rsidRPr="00454815">
        <w:rPr>
          <w:bCs/>
          <w:sz w:val="22"/>
          <w:szCs w:val="22"/>
        </w:rPr>
        <w:t xml:space="preserve">- dla zadania nr </w:t>
      </w:r>
      <w:r>
        <w:rPr>
          <w:bCs/>
          <w:sz w:val="22"/>
          <w:szCs w:val="22"/>
        </w:rPr>
        <w:t>4</w:t>
      </w:r>
      <w:r w:rsidRPr="00454815">
        <w:rPr>
          <w:bCs/>
          <w:sz w:val="22"/>
          <w:szCs w:val="22"/>
        </w:rPr>
        <w:t xml:space="preserve"> w wysokości      4 000,00 PLN</w:t>
      </w:r>
    </w:p>
    <w:p w14:paraId="5D444256" w14:textId="6E127D15" w:rsidR="00454815" w:rsidRPr="00454815" w:rsidRDefault="00454815" w:rsidP="00454815">
      <w:pPr>
        <w:ind w:left="360"/>
        <w:jc w:val="both"/>
        <w:rPr>
          <w:bCs/>
          <w:sz w:val="22"/>
          <w:szCs w:val="22"/>
        </w:rPr>
      </w:pPr>
      <w:r w:rsidRPr="00454815">
        <w:rPr>
          <w:bCs/>
          <w:sz w:val="22"/>
          <w:szCs w:val="22"/>
        </w:rPr>
        <w:t xml:space="preserve">- dla zadania nr </w:t>
      </w:r>
      <w:r>
        <w:rPr>
          <w:bCs/>
          <w:sz w:val="22"/>
          <w:szCs w:val="22"/>
        </w:rPr>
        <w:t>5</w:t>
      </w:r>
      <w:r w:rsidRPr="00454815">
        <w:rPr>
          <w:bCs/>
          <w:sz w:val="22"/>
          <w:szCs w:val="22"/>
        </w:rPr>
        <w:t xml:space="preserve"> w wysokości </w:t>
      </w:r>
      <w:r>
        <w:rPr>
          <w:bCs/>
          <w:sz w:val="22"/>
          <w:szCs w:val="22"/>
        </w:rPr>
        <w:t xml:space="preserve">  </w:t>
      </w:r>
      <w:r w:rsidRPr="00454815">
        <w:rPr>
          <w:bCs/>
          <w:sz w:val="22"/>
          <w:szCs w:val="22"/>
        </w:rPr>
        <w:t xml:space="preserve">   5 000,00 PLN</w:t>
      </w:r>
    </w:p>
    <w:p w14:paraId="00E2FB7E" w14:textId="77777777" w:rsidR="0035712B" w:rsidRDefault="0035712B" w:rsidP="00357145">
      <w:pPr>
        <w:pStyle w:val="Akapitzlist"/>
        <w:ind w:left="284"/>
        <w:jc w:val="both"/>
        <w:rPr>
          <w:b/>
          <w:sz w:val="22"/>
          <w:szCs w:val="22"/>
        </w:rPr>
      </w:pPr>
      <w:r w:rsidRPr="005B3CE4">
        <w:rPr>
          <w:b/>
          <w:sz w:val="22"/>
          <w:szCs w:val="22"/>
        </w:rPr>
        <w:lastRenderedPageBreak/>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01CAED26" w:rsidR="0035712B" w:rsidRPr="005B3CE4"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00DE1BB2" w:rsidRPr="006774DA">
        <w:rPr>
          <w:i/>
          <w:sz w:val="22"/>
          <w:szCs w:val="22"/>
        </w:rPr>
        <w:t>Wadium na przetarg Nr 702</w:t>
      </w:r>
      <w:r w:rsidR="00DE1BB2">
        <w:rPr>
          <w:i/>
          <w:sz w:val="22"/>
          <w:szCs w:val="22"/>
        </w:rPr>
        <w:t>501080</w:t>
      </w:r>
      <w:r w:rsidR="00DE1BB2" w:rsidRPr="006774DA">
        <w:rPr>
          <w:i/>
          <w:sz w:val="22"/>
          <w:szCs w:val="22"/>
        </w:rPr>
        <w:t xml:space="preserve"> - Dostawa lin szybowych dla Oddziałów Polskiej Grupy Górniczej S.A., zadanie nr …</w:t>
      </w:r>
      <w:proofErr w:type="gramStart"/>
      <w:r w:rsidR="00DE1BB2" w:rsidRPr="006774DA">
        <w:rPr>
          <w:i/>
          <w:sz w:val="22"/>
          <w:szCs w:val="22"/>
        </w:rPr>
        <w:t>…….</w:t>
      </w:r>
      <w:proofErr w:type="gramEnd"/>
      <w:r w:rsidR="00DE1BB2" w:rsidRPr="006774DA">
        <w:rPr>
          <w:i/>
          <w:sz w:val="22"/>
          <w:szCs w:val="22"/>
        </w:rPr>
        <w:t>”</w:t>
      </w:r>
      <w:r w:rsidR="00DE1BB2" w:rsidRPr="006774DA">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46C13795"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C81648">
        <w:rPr>
          <w:bCs/>
          <w:sz w:val="22"/>
          <w:szCs w:val="22"/>
        </w:rPr>
        <w:t> </w:t>
      </w:r>
      <w:r w:rsidRPr="005B3CE4">
        <w:rPr>
          <w:bCs/>
          <w:sz w:val="22"/>
          <w:szCs w:val="22"/>
        </w:rPr>
        <w:t xml:space="preserve">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69C31D1C"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nformacji o powstaniu u zamawiającego obowiązku podatkowego zgodnie z ustawą z</w:t>
      </w:r>
      <w:r w:rsidR="00C81648">
        <w:rPr>
          <w:bCs/>
          <w:sz w:val="22"/>
          <w:szCs w:val="22"/>
        </w:rPr>
        <w:t>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D40BD2B"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proofErr w:type="spellStart"/>
      <w:r w:rsidRPr="00C81648">
        <w:t>ozaprezentowany</w:t>
      </w:r>
      <w:proofErr w:type="spellEnd"/>
      <w:r w:rsidRPr="005B3CE4">
        <w:rPr>
          <w:bCs/>
          <w:sz w:val="22"/>
          <w:szCs w:val="22"/>
        </w:rPr>
        <w:t xml:space="preserve">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531ECDD" w14:textId="0446BF4F" w:rsidR="00C81648" w:rsidRPr="00C47894" w:rsidRDefault="00C81648" w:rsidP="00C81648">
      <w:pPr>
        <w:pStyle w:val="Akapitzlist"/>
        <w:numPr>
          <w:ilvl w:val="0"/>
          <w:numId w:val="33"/>
        </w:numPr>
        <w:ind w:left="284" w:hanging="284"/>
        <w:jc w:val="both"/>
        <w:rPr>
          <w:b/>
          <w:spacing w:val="-6"/>
          <w:sz w:val="22"/>
          <w:szCs w:val="22"/>
        </w:rPr>
      </w:pPr>
      <w:r w:rsidRPr="00C47894">
        <w:rPr>
          <w:bCs/>
          <w:spacing w:val="-6"/>
          <w:sz w:val="22"/>
          <w:szCs w:val="22"/>
        </w:rPr>
        <w:t xml:space="preserve">Ofertę należy </w:t>
      </w:r>
      <w:proofErr w:type="gramStart"/>
      <w:r w:rsidRPr="00C47894">
        <w:rPr>
          <w:bCs/>
          <w:spacing w:val="-6"/>
          <w:sz w:val="22"/>
          <w:szCs w:val="22"/>
        </w:rPr>
        <w:t xml:space="preserve">złożyć  </w:t>
      </w:r>
      <w:r w:rsidRPr="00C47894">
        <w:rPr>
          <w:b/>
          <w:spacing w:val="-6"/>
          <w:sz w:val="22"/>
          <w:szCs w:val="22"/>
        </w:rPr>
        <w:t>do</w:t>
      </w:r>
      <w:proofErr w:type="gramEnd"/>
      <w:r w:rsidRPr="00C47894">
        <w:rPr>
          <w:b/>
          <w:spacing w:val="-6"/>
          <w:sz w:val="22"/>
          <w:szCs w:val="22"/>
        </w:rPr>
        <w:t xml:space="preserve">  dnia </w:t>
      </w:r>
      <w:r>
        <w:rPr>
          <w:b/>
          <w:spacing w:val="-6"/>
          <w:sz w:val="22"/>
          <w:szCs w:val="22"/>
        </w:rPr>
        <w:t>2</w:t>
      </w:r>
      <w:r w:rsidR="0088054F">
        <w:rPr>
          <w:b/>
          <w:spacing w:val="-6"/>
          <w:sz w:val="22"/>
          <w:szCs w:val="22"/>
        </w:rPr>
        <w:t>2</w:t>
      </w:r>
      <w:r w:rsidRPr="00C47894">
        <w:rPr>
          <w:b/>
          <w:spacing w:val="-6"/>
          <w:sz w:val="22"/>
          <w:szCs w:val="22"/>
        </w:rPr>
        <w:t>.0</w:t>
      </w:r>
      <w:r>
        <w:rPr>
          <w:b/>
          <w:spacing w:val="-6"/>
          <w:sz w:val="22"/>
          <w:szCs w:val="22"/>
        </w:rPr>
        <w:t>8</w:t>
      </w:r>
      <w:r w:rsidRPr="00C47894">
        <w:rPr>
          <w:b/>
          <w:spacing w:val="-6"/>
          <w:sz w:val="22"/>
          <w:szCs w:val="22"/>
        </w:rPr>
        <w:t>.202</w:t>
      </w:r>
      <w:r>
        <w:rPr>
          <w:b/>
          <w:spacing w:val="-6"/>
          <w:sz w:val="22"/>
          <w:szCs w:val="22"/>
        </w:rPr>
        <w:t>5</w:t>
      </w:r>
      <w:r w:rsidRPr="00C47894">
        <w:rPr>
          <w:b/>
          <w:spacing w:val="-6"/>
          <w:sz w:val="22"/>
          <w:szCs w:val="22"/>
        </w:rPr>
        <w:t xml:space="preserve">r. godz. 9:00 </w:t>
      </w:r>
    </w:p>
    <w:p w14:paraId="675892C7" w14:textId="2FEE9EAD" w:rsidR="00C81648" w:rsidRPr="00C47894" w:rsidRDefault="00C81648" w:rsidP="00C81648">
      <w:pPr>
        <w:pStyle w:val="Akapitzlist"/>
        <w:numPr>
          <w:ilvl w:val="0"/>
          <w:numId w:val="33"/>
        </w:numPr>
        <w:ind w:left="284" w:hanging="284"/>
        <w:jc w:val="both"/>
        <w:rPr>
          <w:bCs/>
          <w:spacing w:val="-6"/>
          <w:sz w:val="22"/>
          <w:szCs w:val="22"/>
        </w:rPr>
      </w:pPr>
      <w:r w:rsidRPr="00C47894">
        <w:rPr>
          <w:bCs/>
          <w:spacing w:val="-6"/>
          <w:sz w:val="22"/>
          <w:szCs w:val="22"/>
        </w:rPr>
        <w:t xml:space="preserve">Otwarcie ofert nastąpi </w:t>
      </w:r>
      <w:r w:rsidRPr="00C47894">
        <w:rPr>
          <w:b/>
          <w:spacing w:val="-6"/>
          <w:sz w:val="22"/>
          <w:szCs w:val="22"/>
        </w:rPr>
        <w:t xml:space="preserve">w dniu </w:t>
      </w:r>
      <w:r>
        <w:rPr>
          <w:b/>
          <w:spacing w:val="-6"/>
          <w:sz w:val="22"/>
          <w:szCs w:val="22"/>
        </w:rPr>
        <w:t>2</w:t>
      </w:r>
      <w:r w:rsidR="0088054F">
        <w:rPr>
          <w:b/>
          <w:spacing w:val="-6"/>
          <w:sz w:val="22"/>
          <w:szCs w:val="22"/>
        </w:rPr>
        <w:t>2</w:t>
      </w:r>
      <w:r w:rsidRPr="00C47894">
        <w:rPr>
          <w:b/>
          <w:spacing w:val="-6"/>
          <w:sz w:val="22"/>
          <w:szCs w:val="22"/>
        </w:rPr>
        <w:t>.0</w:t>
      </w:r>
      <w:r>
        <w:rPr>
          <w:b/>
          <w:spacing w:val="-6"/>
          <w:sz w:val="22"/>
          <w:szCs w:val="22"/>
        </w:rPr>
        <w:t>8</w:t>
      </w:r>
      <w:r w:rsidRPr="00C47894">
        <w:rPr>
          <w:b/>
          <w:spacing w:val="-6"/>
          <w:sz w:val="22"/>
          <w:szCs w:val="22"/>
        </w:rPr>
        <w:t>.202</w:t>
      </w:r>
      <w:r>
        <w:rPr>
          <w:b/>
          <w:spacing w:val="-6"/>
          <w:sz w:val="22"/>
          <w:szCs w:val="22"/>
        </w:rPr>
        <w:t>5</w:t>
      </w:r>
      <w:r w:rsidRPr="00C47894">
        <w:rPr>
          <w:b/>
          <w:spacing w:val="-6"/>
          <w:sz w:val="22"/>
          <w:szCs w:val="22"/>
        </w:rPr>
        <w:t>r. godz. 11:00</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652615B3" w:rsidR="0035712B" w:rsidRDefault="0035712B" w:rsidP="00357145">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do </w:t>
      </w:r>
      <w:r w:rsidRPr="008C1895">
        <w:rPr>
          <w:bCs/>
          <w:sz w:val="22"/>
          <w:szCs w:val="22"/>
        </w:rPr>
        <w:t xml:space="preserve">dnia </w:t>
      </w:r>
      <w:r w:rsidR="008C1895" w:rsidRPr="008C1895">
        <w:rPr>
          <w:bCs/>
          <w:sz w:val="22"/>
          <w:szCs w:val="22"/>
        </w:rPr>
        <w:t>1</w:t>
      </w:r>
      <w:r w:rsidR="0088054F">
        <w:rPr>
          <w:bCs/>
          <w:sz w:val="22"/>
          <w:szCs w:val="22"/>
        </w:rPr>
        <w:t>9</w:t>
      </w:r>
      <w:r w:rsidR="008C1895" w:rsidRPr="008C1895">
        <w:rPr>
          <w:bCs/>
          <w:sz w:val="22"/>
          <w:szCs w:val="22"/>
        </w:rPr>
        <w:t>.11.2025 roku</w:t>
      </w:r>
      <w:r w:rsidRPr="008C1895">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56D377A"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r>
        <w:rPr>
          <w:bCs/>
          <w:sz w:val="22"/>
          <w:szCs w:val="22"/>
        </w:rPr>
        <w:t xml:space="preserve"> </w:t>
      </w:r>
    </w:p>
    <w:p w14:paraId="710A9A10" w14:textId="77777777" w:rsidR="008C1895" w:rsidRPr="00CB0116" w:rsidRDefault="008C1895" w:rsidP="008C1895">
      <w:pPr>
        <w:pStyle w:val="Akapitzlist"/>
        <w:numPr>
          <w:ilvl w:val="1"/>
          <w:numId w:val="34"/>
        </w:numPr>
        <w:jc w:val="both"/>
        <w:rPr>
          <w:bCs/>
          <w:sz w:val="22"/>
          <w:szCs w:val="22"/>
        </w:rPr>
      </w:pPr>
      <w:r w:rsidRPr="00CB0116">
        <w:rPr>
          <w:bCs/>
          <w:sz w:val="22"/>
          <w:szCs w:val="22"/>
        </w:rPr>
        <w:t xml:space="preserve">Sekretarz Komisji Przetargowej: </w:t>
      </w:r>
      <w:r w:rsidRPr="006D19CA">
        <w:rPr>
          <w:bCs/>
          <w:i/>
          <w:iCs/>
          <w:sz w:val="22"/>
          <w:szCs w:val="22"/>
        </w:rPr>
        <w:t>Bożena Cwielung</w:t>
      </w:r>
    </w:p>
    <w:p w14:paraId="3EC5595D" w14:textId="77777777" w:rsidR="008C1895" w:rsidRPr="00CB0116" w:rsidRDefault="008C1895" w:rsidP="008C1895">
      <w:pPr>
        <w:pStyle w:val="Akapitzlist"/>
        <w:numPr>
          <w:ilvl w:val="1"/>
          <w:numId w:val="34"/>
        </w:numPr>
        <w:jc w:val="both"/>
        <w:rPr>
          <w:bCs/>
          <w:sz w:val="22"/>
          <w:szCs w:val="22"/>
        </w:rPr>
      </w:pPr>
      <w:r w:rsidRPr="00CB0116">
        <w:rPr>
          <w:bCs/>
          <w:sz w:val="22"/>
          <w:szCs w:val="22"/>
        </w:rPr>
        <w:t xml:space="preserve">Przewodniczący Komisji Przetargowej: </w:t>
      </w:r>
      <w:r w:rsidRPr="006D19CA">
        <w:rPr>
          <w:bCs/>
          <w:i/>
          <w:iCs/>
          <w:sz w:val="22"/>
          <w:szCs w:val="22"/>
        </w:rPr>
        <w:t>Tomasz Nastula</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lastRenderedPageBreak/>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xml:space="preserve">/ </w:t>
      </w:r>
      <w:proofErr w:type="gramStart"/>
      <w:r w:rsidRPr="00750E51">
        <w:rPr>
          <w:rFonts w:ascii="Times New Roman" w:hAnsi="Times New Roman"/>
          <w:b w:val="0"/>
          <w:i w:val="0"/>
          <w:sz w:val="22"/>
          <w:szCs w:val="22"/>
          <w:u w:val="none"/>
        </w:rPr>
        <w:t>C</w:t>
      </w:r>
      <w:proofErr w:type="gramEnd"/>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proofErr w:type="gramStart"/>
      <w:r w:rsidRPr="00750E51">
        <w:rPr>
          <w:sz w:val="22"/>
          <w:szCs w:val="22"/>
        </w:rPr>
        <w:t>C</w:t>
      </w:r>
      <w:proofErr w:type="gramEnd"/>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38E6F742" w:rsidR="0035712B" w:rsidRPr="008C1895" w:rsidRDefault="0035712B" w:rsidP="00357145">
      <w:pPr>
        <w:pStyle w:val="Akapitzlist"/>
        <w:numPr>
          <w:ilvl w:val="0"/>
          <w:numId w:val="39"/>
        </w:numPr>
        <w:jc w:val="both"/>
        <w:rPr>
          <w:bCs/>
          <w:sz w:val="22"/>
          <w:szCs w:val="22"/>
        </w:rPr>
      </w:pPr>
      <w:r w:rsidRPr="008C1895">
        <w:rPr>
          <w:bCs/>
          <w:sz w:val="22"/>
          <w:szCs w:val="22"/>
        </w:rPr>
        <w:t xml:space="preserve">Zamawiający zamierza dokonać wyboru najkorzystniejszej oferty z zastosowaniem jednoetapowej aukcji elektronicznej w zakresie części zamówienia </w:t>
      </w:r>
      <w:r w:rsidR="008C1895" w:rsidRPr="008C1895">
        <w:rPr>
          <w:b/>
          <w:sz w:val="22"/>
          <w:szCs w:val="22"/>
        </w:rPr>
        <w:t>nr 1 2, 3, 4, 5.</w:t>
      </w:r>
    </w:p>
    <w:p w14:paraId="592E81FD" w14:textId="77777777" w:rsidR="0035712B" w:rsidRPr="004447FA" w:rsidRDefault="0035712B" w:rsidP="00357145">
      <w:pPr>
        <w:pStyle w:val="Akapitzlist"/>
        <w:numPr>
          <w:ilvl w:val="0"/>
          <w:numId w:val="39"/>
        </w:numPr>
        <w:jc w:val="both"/>
        <w:rPr>
          <w:bCs/>
          <w:sz w:val="22"/>
          <w:szCs w:val="22"/>
        </w:rPr>
      </w:pPr>
      <w:r w:rsidRPr="008C1895">
        <w:rPr>
          <w:bCs/>
          <w:sz w:val="22"/>
          <w:szCs w:val="22"/>
        </w:rPr>
        <w:t xml:space="preserve">Po dokonaniu oceny ofert, w celu wyboru najkorzystniejszej oferty przeprowadzona zostanie aukcja </w:t>
      </w:r>
      <w:r w:rsidRPr="004447FA">
        <w:rPr>
          <w:bCs/>
          <w:sz w:val="22"/>
          <w:szCs w:val="22"/>
        </w:rPr>
        <w:t>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0D89BA1B"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w:t>
      </w:r>
      <w:r w:rsidR="00534A94">
        <w:rPr>
          <w:bCs/>
          <w:sz w:val="22"/>
          <w:szCs w:val="22"/>
        </w:rPr>
        <w:t> </w:t>
      </w:r>
      <w:r w:rsidRPr="00E45126">
        <w:rPr>
          <w:bCs/>
          <w:sz w:val="22"/>
          <w:szCs w:val="22"/>
        </w:rPr>
        <w:t>punktową ocenę oferty, z uwzględnieniem punktacji otrzymanej przed otwarciem aukcji za kryteria niezmienne w toku aukcji.</w:t>
      </w:r>
    </w:p>
    <w:p w14:paraId="4BC643D0" w14:textId="69BE5C8C"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r w:rsidR="00534A94">
        <w:rPr>
          <w:bCs/>
          <w:sz w:val="22"/>
          <w:szCs w:val="22"/>
        </w:rPr>
        <w:br/>
      </w:r>
      <w:hyperlink r:id="rId18" w:history="1">
        <w:r w:rsidR="00534A94" w:rsidRPr="00E63CF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04C50F1F"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534A94">
        <w:rPr>
          <w:bCs/>
          <w:sz w:val="22"/>
          <w:szCs w:val="22"/>
        </w:rPr>
        <w:t> </w:t>
      </w:r>
      <w:r w:rsidRPr="00E45126">
        <w:rPr>
          <w:bCs/>
          <w:sz w:val="22"/>
          <w:szCs w:val="22"/>
        </w:rPr>
        <w:t>Formularzu ofertowym.</w:t>
      </w:r>
    </w:p>
    <w:p w14:paraId="372A9CBA" w14:textId="71574C0D"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Wykonawca ma możliwość zalogowania do Portalu Aukcji Publicznych, przeprowadzenia testu podpisu kwalifikowanego oraz udziału w stałej aukcji testowej od momentu otrzymania wraz z</w:t>
      </w:r>
      <w:r w:rsidR="00534A94">
        <w:rPr>
          <w:bCs/>
          <w:sz w:val="22"/>
          <w:szCs w:val="22"/>
        </w:rPr>
        <w:t>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3D0D819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4F146F71"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r w:rsidR="00534A94">
        <w:rPr>
          <w:bCs/>
          <w:sz w:val="22"/>
          <w:szCs w:val="22"/>
        </w:rPr>
        <w:t>,</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40D68DB1"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sidR="00534A94">
        <w:rPr>
          <w:bCs/>
          <w:sz w:val="22"/>
          <w:szCs w:val="22"/>
        </w:rPr>
        <w:t>,</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5EDEFD49"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w:t>
      </w:r>
      <w:r w:rsidR="00534A94">
        <w:rPr>
          <w:bCs/>
          <w:sz w:val="22"/>
          <w:szCs w:val="22"/>
        </w:rPr>
        <w:t> </w:t>
      </w:r>
      <w:r w:rsidRPr="004259A8">
        <w:rPr>
          <w:bCs/>
          <w:sz w:val="22"/>
          <w:szCs w:val="22"/>
        </w:rPr>
        <w:t>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607DE9B5"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w:t>
      </w:r>
      <w:r w:rsidR="00534A94">
        <w:rPr>
          <w:sz w:val="22"/>
          <w:szCs w:val="22"/>
        </w:rPr>
        <w:t> </w:t>
      </w:r>
      <w:r w:rsidRPr="009102A5">
        <w:rPr>
          <w:sz w:val="22"/>
          <w:szCs w:val="22"/>
        </w:rPr>
        <w:t xml:space="preserve">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6034CD"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w:t>
      </w:r>
      <w:r w:rsidR="00534A94">
        <w:rPr>
          <w:sz w:val="22"/>
          <w:szCs w:val="22"/>
        </w:rPr>
        <w:t> </w:t>
      </w:r>
      <w:r w:rsidRPr="00EE44BA">
        <w:rPr>
          <w:sz w:val="22"/>
          <w:szCs w:val="22"/>
        </w:rPr>
        <w:t xml:space="preserve">w sprawie swobodnego przepływu tych danych zgodnie z RODO. Obowiązek informacyjny </w:t>
      </w:r>
      <w:r w:rsidRPr="00EE44BA">
        <w:rPr>
          <w:sz w:val="22"/>
          <w:szCs w:val="22"/>
        </w:rPr>
        <w:lastRenderedPageBreak/>
        <w:t>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6257F857" w14:textId="77777777" w:rsidR="00534A94" w:rsidRDefault="00534A94">
      <w:pPr>
        <w:spacing w:after="160" w:line="259" w:lineRule="auto"/>
        <w:rPr>
          <w:rFonts w:eastAsiaTheme="majorEastAsia"/>
          <w:b/>
          <w:bCs/>
          <w:sz w:val="22"/>
          <w:szCs w:val="22"/>
        </w:rPr>
      </w:pPr>
      <w:bookmarkStart w:id="28" w:name="_Toc122422643"/>
      <w:r>
        <w:rPr>
          <w:sz w:val="22"/>
          <w:szCs w:val="22"/>
        </w:rPr>
        <w:br w:type="page"/>
      </w:r>
    </w:p>
    <w:p w14:paraId="2EA3FCA3" w14:textId="5E043451"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r w:rsidRPr="00A40845">
        <w:rPr>
          <w:rFonts w:ascii="Times New Roman" w:hAnsi="Times New Roman" w:cs="Times New Roman"/>
          <w:color w:val="auto"/>
          <w:sz w:val="22"/>
          <w:szCs w:val="22"/>
        </w:rPr>
        <w:lastRenderedPageBreak/>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69E55880" w14:textId="77777777" w:rsidR="00D55DA5" w:rsidRDefault="00D55DA5"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Default="0035712B" w:rsidP="00357145">
      <w:pPr>
        <w:rPr>
          <w:sz w:val="22"/>
          <w:szCs w:val="22"/>
        </w:rPr>
      </w:pPr>
    </w:p>
    <w:p w14:paraId="5B6EBC4B" w14:textId="77777777" w:rsidR="00D55DA5" w:rsidRPr="00536B25" w:rsidRDefault="00D55DA5" w:rsidP="00357145">
      <w:pPr>
        <w:rPr>
          <w:sz w:val="22"/>
          <w:szCs w:val="22"/>
        </w:rPr>
      </w:pPr>
    </w:p>
    <w:p w14:paraId="6EF91655" w14:textId="77777777" w:rsidR="0035712B" w:rsidRPr="00BF63D6" w:rsidRDefault="0035712B" w:rsidP="00D55DA5">
      <w:pPr>
        <w:numPr>
          <w:ilvl w:val="0"/>
          <w:numId w:val="73"/>
        </w:numPr>
        <w:spacing w:after="120"/>
        <w:ind w:left="425" w:hanging="425"/>
        <w:jc w:val="both"/>
        <w:rPr>
          <w:sz w:val="22"/>
          <w:szCs w:val="22"/>
        </w:rPr>
      </w:pPr>
      <w:r w:rsidRPr="00BF63D6">
        <w:rPr>
          <w:b/>
          <w:sz w:val="22"/>
          <w:szCs w:val="22"/>
        </w:rPr>
        <w:t xml:space="preserve">Opis przedmiotu zamówienia </w:t>
      </w:r>
    </w:p>
    <w:p w14:paraId="54414E6C" w14:textId="77777777" w:rsidR="00D55DA5" w:rsidRPr="000B295E" w:rsidRDefault="00D55DA5" w:rsidP="00D55DA5">
      <w:pPr>
        <w:ind w:left="284"/>
        <w:jc w:val="both"/>
        <w:rPr>
          <w:color w:val="000000"/>
          <w:sz w:val="22"/>
          <w:szCs w:val="22"/>
        </w:rPr>
      </w:pPr>
      <w:r w:rsidRPr="000B295E">
        <w:rPr>
          <w:color w:val="000000"/>
          <w:sz w:val="22"/>
          <w:szCs w:val="22"/>
        </w:rPr>
        <w:t>Przedmiotem zamówienia objętym przetargiem jest dostawa lin szybowych do Oddziałów Polskiej Grupy Górniczej S.A</w:t>
      </w:r>
      <w:r w:rsidRPr="0091575E">
        <w:rPr>
          <w:sz w:val="22"/>
          <w:szCs w:val="22"/>
        </w:rPr>
        <w:t xml:space="preserve">. </w:t>
      </w:r>
      <w:r w:rsidRPr="0091575E">
        <w:rPr>
          <w:b/>
          <w:bCs/>
          <w:sz w:val="22"/>
          <w:szCs w:val="22"/>
        </w:rPr>
        <w:t xml:space="preserve">w zakresie </w:t>
      </w:r>
      <w:r>
        <w:rPr>
          <w:b/>
          <w:bCs/>
          <w:sz w:val="22"/>
          <w:szCs w:val="22"/>
        </w:rPr>
        <w:t>5</w:t>
      </w:r>
      <w:r w:rsidRPr="0091575E">
        <w:rPr>
          <w:b/>
          <w:bCs/>
          <w:sz w:val="22"/>
          <w:szCs w:val="22"/>
        </w:rPr>
        <w:t xml:space="preserve"> zadań</w:t>
      </w:r>
      <w:r w:rsidRPr="0091575E">
        <w:rPr>
          <w:sz w:val="22"/>
          <w:szCs w:val="22"/>
        </w:rPr>
        <w:t xml:space="preserve"> </w:t>
      </w:r>
      <w:r w:rsidRPr="000B295E">
        <w:rPr>
          <w:color w:val="000000"/>
          <w:sz w:val="22"/>
          <w:szCs w:val="22"/>
        </w:rPr>
        <w:t xml:space="preserve">określonych w formularzu ofertowym stanowiącym Załącznik nr 2 do SWZ. Ilości określone w formularzu ofertowymi są ilościami optymalnymi jakie wynikają z określonej przez Zamawiającego normy. </w:t>
      </w:r>
      <w:r w:rsidRPr="006E7450">
        <w:rPr>
          <w:sz w:val="22"/>
          <w:szCs w:val="22"/>
        </w:rPr>
        <w:t>W części III kart technicznych podano masę 1 odcinka liny obecnie stosowanej zgodnie z dokumentacją techniczną szybu.</w:t>
      </w:r>
    </w:p>
    <w:p w14:paraId="31B03B59" w14:textId="77777777" w:rsidR="0035712B" w:rsidRDefault="0035712B" w:rsidP="00357145">
      <w:pPr>
        <w:rPr>
          <w:sz w:val="22"/>
          <w:szCs w:val="22"/>
        </w:rPr>
      </w:pPr>
    </w:p>
    <w:p w14:paraId="0AA3BE6D" w14:textId="77777777" w:rsidR="005C31D6" w:rsidRPr="00536B25" w:rsidRDefault="005C31D6" w:rsidP="00357145">
      <w:pPr>
        <w:rPr>
          <w:sz w:val="22"/>
          <w:szCs w:val="22"/>
        </w:rPr>
      </w:pPr>
    </w:p>
    <w:p w14:paraId="50E183D2" w14:textId="77777777" w:rsidR="0035712B" w:rsidRPr="00536B25" w:rsidRDefault="0035712B" w:rsidP="00D55DA5">
      <w:pPr>
        <w:numPr>
          <w:ilvl w:val="0"/>
          <w:numId w:val="73"/>
        </w:numPr>
        <w:spacing w:after="120"/>
        <w:ind w:left="425" w:hanging="425"/>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38F8D656" w14:textId="77777777" w:rsidR="00D55DA5" w:rsidRPr="006E7450" w:rsidRDefault="00D55DA5" w:rsidP="00D55DA5">
      <w:pPr>
        <w:numPr>
          <w:ilvl w:val="0"/>
          <w:numId w:val="84"/>
        </w:numPr>
        <w:autoSpaceDE w:val="0"/>
        <w:autoSpaceDN w:val="0"/>
        <w:adjustRightInd w:val="0"/>
        <w:ind w:left="714" w:hanging="357"/>
        <w:jc w:val="both"/>
        <w:rPr>
          <w:b/>
          <w:sz w:val="22"/>
          <w:szCs w:val="22"/>
        </w:rPr>
      </w:pPr>
      <w:r w:rsidRPr="006E7450">
        <w:rPr>
          <w:b/>
          <w:sz w:val="22"/>
          <w:szCs w:val="22"/>
        </w:rPr>
        <w:t xml:space="preserve">Wymagane parametry określono dla każdego zadania w karcie technicznej oznaczonej numerem zadania. </w:t>
      </w:r>
    </w:p>
    <w:p w14:paraId="3D43625B" w14:textId="77777777" w:rsidR="00D55DA5" w:rsidRPr="00EA118E" w:rsidRDefault="00D55DA5" w:rsidP="00D55DA5">
      <w:pPr>
        <w:numPr>
          <w:ilvl w:val="0"/>
          <w:numId w:val="84"/>
        </w:numPr>
        <w:autoSpaceDE w:val="0"/>
        <w:autoSpaceDN w:val="0"/>
        <w:adjustRightInd w:val="0"/>
        <w:ind w:left="714" w:hanging="357"/>
        <w:jc w:val="both"/>
        <w:rPr>
          <w:bCs/>
          <w:color w:val="000000"/>
          <w:sz w:val="22"/>
          <w:szCs w:val="22"/>
        </w:rPr>
      </w:pPr>
      <w:r w:rsidRPr="00EA118E">
        <w:rPr>
          <w:bCs/>
          <w:color w:val="000000"/>
          <w:sz w:val="22"/>
          <w:szCs w:val="22"/>
        </w:rPr>
        <w:t>Wyrób przeznaczony do stosowania w podziemnych wyrobiskach zakładów górniczych zagrożonych wybuchem metanu oraz pyłu węglowego.</w:t>
      </w:r>
    </w:p>
    <w:p w14:paraId="5D2110FA" w14:textId="77777777" w:rsidR="00D55DA5" w:rsidRPr="00EA118E" w:rsidRDefault="00D55DA5" w:rsidP="00D55DA5">
      <w:pPr>
        <w:numPr>
          <w:ilvl w:val="0"/>
          <w:numId w:val="84"/>
        </w:numPr>
        <w:autoSpaceDE w:val="0"/>
        <w:autoSpaceDN w:val="0"/>
        <w:adjustRightInd w:val="0"/>
        <w:ind w:left="714" w:hanging="357"/>
        <w:jc w:val="both"/>
        <w:rPr>
          <w:color w:val="000000"/>
          <w:sz w:val="22"/>
          <w:szCs w:val="22"/>
        </w:rPr>
      </w:pPr>
      <w:r w:rsidRPr="00EA118E">
        <w:rPr>
          <w:color w:val="000000"/>
          <w:sz w:val="22"/>
          <w:szCs w:val="22"/>
        </w:rPr>
        <w:t>Przedmiot zamówienia musi być fabrycznie nowy, kompletny, wolny od wad konstrukcyjnych, materiałowych i wykonawczych.</w:t>
      </w:r>
    </w:p>
    <w:p w14:paraId="58953171" w14:textId="77777777" w:rsidR="00D55DA5" w:rsidRPr="00EA118E" w:rsidRDefault="00D55DA5" w:rsidP="00D55DA5">
      <w:pPr>
        <w:numPr>
          <w:ilvl w:val="0"/>
          <w:numId w:val="84"/>
        </w:numPr>
        <w:autoSpaceDE w:val="0"/>
        <w:autoSpaceDN w:val="0"/>
        <w:adjustRightInd w:val="0"/>
        <w:ind w:left="714" w:hanging="357"/>
        <w:jc w:val="both"/>
        <w:rPr>
          <w:color w:val="000000"/>
          <w:sz w:val="22"/>
          <w:szCs w:val="22"/>
        </w:rPr>
      </w:pPr>
      <w:r w:rsidRPr="00EA118E">
        <w:rPr>
          <w:color w:val="000000"/>
          <w:sz w:val="22"/>
          <w:szCs w:val="22"/>
        </w:rPr>
        <w:t xml:space="preserve">Liny określone w zadaniach winny spełniać wymagania norm wyszczególnionych dla poszczególnych zadań w karcie technicznej lub norm równoważnych (innych odpowiednich norm krajowych lub norm innych państw członkowskich Europejskiego Obszaru Gospodarczego dotyczących wykonania przedmiotowych lin). </w:t>
      </w:r>
    </w:p>
    <w:p w14:paraId="6E96A818" w14:textId="77777777" w:rsidR="00D55DA5" w:rsidRPr="00EA118E" w:rsidRDefault="00D55DA5" w:rsidP="00D55DA5">
      <w:pPr>
        <w:numPr>
          <w:ilvl w:val="0"/>
          <w:numId w:val="84"/>
        </w:numPr>
        <w:autoSpaceDE w:val="0"/>
        <w:autoSpaceDN w:val="0"/>
        <w:adjustRightInd w:val="0"/>
        <w:ind w:left="714" w:hanging="357"/>
        <w:jc w:val="both"/>
        <w:rPr>
          <w:color w:val="000000"/>
          <w:sz w:val="22"/>
          <w:szCs w:val="22"/>
        </w:rPr>
      </w:pPr>
      <w:r w:rsidRPr="00EA118E">
        <w:rPr>
          <w:rFonts w:eastAsia="Arial Unicode MS"/>
          <w:color w:val="000000"/>
          <w:sz w:val="22"/>
          <w:szCs w:val="22"/>
        </w:rPr>
        <w:t>Liny określone w poszczególnych zadaniach winny być wykonane zgodnie z aktualnymi warunkami odbioru. O</w:t>
      </w:r>
      <w:r w:rsidRPr="00EA118E">
        <w:rPr>
          <w:bCs/>
          <w:color w:val="000000"/>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EA118E">
        <w:rPr>
          <w:color w:val="000000"/>
          <w:sz w:val="22"/>
          <w:szCs w:val="22"/>
        </w:rPr>
        <w:t xml:space="preserve">ds. ruchu zakładu górniczego </w:t>
      </w:r>
      <w:r w:rsidRPr="00EA118E">
        <w:rPr>
          <w:bCs/>
          <w:color w:val="000000"/>
          <w:sz w:val="22"/>
          <w:szCs w:val="22"/>
        </w:rPr>
        <w:t>oraz „przedstawiciela Zamawiającego</w:t>
      </w:r>
      <w:r>
        <w:rPr>
          <w:bCs/>
          <w:color w:val="000000"/>
          <w:sz w:val="22"/>
          <w:szCs w:val="22"/>
        </w:rPr>
        <w:t xml:space="preserve">” </w:t>
      </w:r>
      <w:r w:rsidRPr="00EA118E">
        <w:rPr>
          <w:bCs/>
          <w:color w:val="000000"/>
          <w:sz w:val="22"/>
          <w:szCs w:val="22"/>
        </w:rPr>
        <w:t xml:space="preserve">*), do którego lina zostanie dostarczona. Wyniki zrywania oraz sprawność wytrzymałościowa liny muszą być każdorazowo podawane przez producenta w świadectwie wytwórcy. Na okoliczność odbioru liny musi być </w:t>
      </w:r>
      <w:r w:rsidRPr="00EA118E">
        <w:rPr>
          <w:color w:val="000000"/>
          <w:sz w:val="22"/>
          <w:szCs w:val="22"/>
        </w:rPr>
        <w:t xml:space="preserve">sporządzony protokół, który zawierał będzie między innymi: </w:t>
      </w:r>
    </w:p>
    <w:p w14:paraId="24BB9E13" w14:textId="77777777" w:rsidR="00D55DA5" w:rsidRPr="00EA118E" w:rsidRDefault="00D55DA5" w:rsidP="00D55DA5">
      <w:pPr>
        <w:numPr>
          <w:ilvl w:val="0"/>
          <w:numId w:val="85"/>
        </w:numPr>
        <w:tabs>
          <w:tab w:val="clear" w:pos="1495"/>
          <w:tab w:val="left" w:pos="-709"/>
          <w:tab w:val="left" w:pos="-426"/>
          <w:tab w:val="left" w:pos="-142"/>
        </w:tabs>
        <w:ind w:left="1276"/>
        <w:jc w:val="both"/>
        <w:rPr>
          <w:color w:val="000000"/>
          <w:sz w:val="22"/>
          <w:szCs w:val="22"/>
        </w:rPr>
      </w:pPr>
      <w:r w:rsidRPr="00EA118E">
        <w:rPr>
          <w:rFonts w:eastAsia="Arial Unicode MS"/>
          <w:color w:val="000000"/>
          <w:sz w:val="22"/>
          <w:szCs w:val="22"/>
        </w:rPr>
        <w:t xml:space="preserve">świadectwo liny (w języku polskim) z klauzulą potwierdzającą zgodność </w:t>
      </w:r>
      <w:proofErr w:type="gramStart"/>
      <w:r w:rsidRPr="00EA118E">
        <w:rPr>
          <w:rFonts w:eastAsia="Arial Unicode MS"/>
          <w:color w:val="000000"/>
          <w:sz w:val="22"/>
          <w:szCs w:val="22"/>
        </w:rPr>
        <w:t>wykonania  liny</w:t>
      </w:r>
      <w:proofErr w:type="gramEnd"/>
      <w:r w:rsidRPr="00EA118E">
        <w:rPr>
          <w:rFonts w:eastAsia="Arial Unicode MS"/>
          <w:color w:val="000000"/>
          <w:sz w:val="22"/>
          <w:szCs w:val="22"/>
        </w:rPr>
        <w:t xml:space="preserve"> z aktualnymi warunkami odbioru, </w:t>
      </w:r>
    </w:p>
    <w:p w14:paraId="4CAC1465" w14:textId="77777777" w:rsidR="00D55DA5" w:rsidRPr="00EA118E" w:rsidRDefault="00D55DA5" w:rsidP="00D55DA5">
      <w:pPr>
        <w:numPr>
          <w:ilvl w:val="0"/>
          <w:numId w:val="85"/>
        </w:numPr>
        <w:tabs>
          <w:tab w:val="clear" w:pos="1495"/>
          <w:tab w:val="left" w:pos="-709"/>
          <w:tab w:val="left" w:pos="-426"/>
          <w:tab w:val="left" w:pos="-142"/>
        </w:tabs>
        <w:ind w:left="1276"/>
        <w:jc w:val="both"/>
        <w:rPr>
          <w:color w:val="000000"/>
          <w:sz w:val="22"/>
          <w:szCs w:val="22"/>
        </w:rPr>
      </w:pPr>
      <w:r w:rsidRPr="00EA118E">
        <w:rPr>
          <w:color w:val="000000"/>
          <w:sz w:val="22"/>
          <w:szCs w:val="22"/>
        </w:rPr>
        <w:t xml:space="preserve"> kartę badań wytrzymałościowych, </w:t>
      </w:r>
    </w:p>
    <w:p w14:paraId="00974A33" w14:textId="77777777" w:rsidR="00D55DA5" w:rsidRPr="00EA118E" w:rsidRDefault="00D55DA5" w:rsidP="00D55DA5">
      <w:pPr>
        <w:numPr>
          <w:ilvl w:val="0"/>
          <w:numId w:val="85"/>
        </w:numPr>
        <w:tabs>
          <w:tab w:val="clear" w:pos="1495"/>
          <w:tab w:val="left" w:pos="-709"/>
          <w:tab w:val="left" w:pos="-426"/>
          <w:tab w:val="left" w:pos="-142"/>
        </w:tabs>
        <w:ind w:left="1276"/>
        <w:jc w:val="both"/>
        <w:rPr>
          <w:color w:val="000000"/>
          <w:sz w:val="22"/>
          <w:szCs w:val="22"/>
        </w:rPr>
      </w:pPr>
      <w:r w:rsidRPr="00EA118E">
        <w:rPr>
          <w:color w:val="000000"/>
          <w:sz w:val="22"/>
          <w:szCs w:val="22"/>
        </w:rPr>
        <w:t xml:space="preserve"> wyniki badań rzeczywistej siły zrywającej linę w całości oraz badania sprawności wytrzymałościowej,</w:t>
      </w:r>
      <w:r w:rsidRPr="00EA118E">
        <w:rPr>
          <w:i/>
          <w:iCs/>
          <w:color w:val="000000"/>
          <w:sz w:val="22"/>
          <w:szCs w:val="22"/>
        </w:rPr>
        <w:t xml:space="preserve"> </w:t>
      </w:r>
    </w:p>
    <w:p w14:paraId="47064265" w14:textId="77777777" w:rsidR="00D55DA5" w:rsidRPr="00EA118E" w:rsidRDefault="00D55DA5" w:rsidP="00D55DA5">
      <w:pPr>
        <w:numPr>
          <w:ilvl w:val="0"/>
          <w:numId w:val="85"/>
        </w:numPr>
        <w:tabs>
          <w:tab w:val="clear" w:pos="1495"/>
          <w:tab w:val="left" w:pos="-709"/>
          <w:tab w:val="left" w:pos="-426"/>
          <w:tab w:val="left" w:pos="-142"/>
        </w:tabs>
        <w:ind w:left="1276"/>
        <w:jc w:val="both"/>
        <w:rPr>
          <w:color w:val="000000"/>
          <w:sz w:val="22"/>
          <w:szCs w:val="22"/>
        </w:rPr>
      </w:pPr>
      <w:r w:rsidRPr="00EA118E">
        <w:rPr>
          <w:color w:val="000000"/>
          <w:sz w:val="22"/>
          <w:szCs w:val="22"/>
        </w:rPr>
        <w:t>dokumentację techniczno-ruchową,</w:t>
      </w:r>
    </w:p>
    <w:p w14:paraId="562DFB8D" w14:textId="77777777" w:rsidR="00D55DA5" w:rsidRPr="00EA118E" w:rsidRDefault="00D55DA5" w:rsidP="00D55DA5">
      <w:pPr>
        <w:numPr>
          <w:ilvl w:val="0"/>
          <w:numId w:val="85"/>
        </w:numPr>
        <w:tabs>
          <w:tab w:val="clear" w:pos="1495"/>
          <w:tab w:val="left" w:pos="-709"/>
          <w:tab w:val="left" w:pos="-426"/>
          <w:tab w:val="left" w:pos="-142"/>
        </w:tabs>
        <w:ind w:left="1276"/>
        <w:jc w:val="both"/>
        <w:rPr>
          <w:color w:val="000000"/>
          <w:sz w:val="22"/>
          <w:szCs w:val="22"/>
        </w:rPr>
      </w:pPr>
      <w:r w:rsidRPr="00EA118E">
        <w:rPr>
          <w:color w:val="000000"/>
          <w:sz w:val="22"/>
          <w:szCs w:val="22"/>
        </w:rPr>
        <w:t>sprawozdanie z przewijania liny w całości w obecności rzeczoznawcy.</w:t>
      </w:r>
    </w:p>
    <w:p w14:paraId="3D1833E1" w14:textId="77777777" w:rsidR="00D55DA5" w:rsidRPr="00EA118E" w:rsidRDefault="00D55DA5" w:rsidP="00D55DA5">
      <w:pPr>
        <w:tabs>
          <w:tab w:val="left" w:pos="-709"/>
          <w:tab w:val="left" w:pos="-426"/>
          <w:tab w:val="left" w:pos="-142"/>
          <w:tab w:val="num" w:pos="1440"/>
          <w:tab w:val="left" w:pos="2268"/>
        </w:tabs>
        <w:ind w:left="708"/>
        <w:jc w:val="both"/>
        <w:rPr>
          <w:color w:val="000000"/>
          <w:sz w:val="22"/>
          <w:szCs w:val="22"/>
        </w:rPr>
      </w:pPr>
      <w:r w:rsidRPr="00EA118E">
        <w:rPr>
          <w:color w:val="000000"/>
          <w:sz w:val="22"/>
          <w:szCs w:val="22"/>
        </w:rPr>
        <w:t xml:space="preserve">Dokument z odbioru technicznego powinien być podpisany przez przedstawiciela producenta, przedstawiciela Zamawiającego do którego lina zostanie dostarczona i uprawnionego przez </w:t>
      </w:r>
      <w:proofErr w:type="gramStart"/>
      <w:r w:rsidRPr="00EA118E">
        <w:rPr>
          <w:color w:val="000000"/>
          <w:sz w:val="22"/>
          <w:szCs w:val="22"/>
        </w:rPr>
        <w:t>WUG  rzeczoznawcę</w:t>
      </w:r>
      <w:proofErr w:type="gramEnd"/>
      <w:r w:rsidRPr="00EA118E">
        <w:rPr>
          <w:color w:val="000000"/>
          <w:sz w:val="22"/>
          <w:szCs w:val="22"/>
        </w:rPr>
        <w:t>.</w:t>
      </w:r>
    </w:p>
    <w:p w14:paraId="648B088A" w14:textId="77777777" w:rsidR="00D55DA5" w:rsidRPr="00EA118E" w:rsidRDefault="00D55DA5" w:rsidP="00D55DA5">
      <w:pPr>
        <w:autoSpaceDE w:val="0"/>
        <w:autoSpaceDN w:val="0"/>
        <w:adjustRightInd w:val="0"/>
        <w:spacing w:before="120" w:after="120"/>
        <w:ind w:left="709"/>
        <w:jc w:val="both"/>
        <w:rPr>
          <w:i/>
          <w:color w:val="000000"/>
          <w:sz w:val="18"/>
          <w:szCs w:val="18"/>
        </w:rPr>
      </w:pPr>
      <w:proofErr w:type="gramStart"/>
      <w:r w:rsidRPr="00EA118E">
        <w:rPr>
          <w:i/>
          <w:color w:val="000000"/>
          <w:sz w:val="18"/>
          <w:szCs w:val="18"/>
        </w:rPr>
        <w:t>*)decyzję</w:t>
      </w:r>
      <w:proofErr w:type="gramEnd"/>
      <w:r w:rsidRPr="00EA118E">
        <w:rPr>
          <w:i/>
          <w:color w:val="000000"/>
          <w:sz w:val="18"/>
          <w:szCs w:val="18"/>
        </w:rPr>
        <w:t xml:space="preserve"> w sprawie obecności przedstawiciela kopalni przy odbiorze liny podejmuje Zamawiający tj. Oddział Polskiej Grupy Górniczej S.A. – ruch, którego zadanie dotyczy, po zawiadomieniu przez Wykonawcę </w:t>
      </w:r>
      <w:r>
        <w:rPr>
          <w:i/>
          <w:color w:val="000000"/>
          <w:sz w:val="18"/>
          <w:szCs w:val="18"/>
        </w:rPr>
        <w:br/>
      </w:r>
      <w:r w:rsidRPr="00EA118E">
        <w:rPr>
          <w:i/>
          <w:color w:val="000000"/>
          <w:sz w:val="18"/>
          <w:szCs w:val="18"/>
        </w:rPr>
        <w:t xml:space="preserve">(z min 7 dniowym </w:t>
      </w:r>
      <w:proofErr w:type="gramStart"/>
      <w:r w:rsidRPr="00EA118E">
        <w:rPr>
          <w:i/>
          <w:color w:val="000000"/>
          <w:sz w:val="18"/>
          <w:szCs w:val="18"/>
        </w:rPr>
        <w:t>wyprzedzeniem)  o</w:t>
      </w:r>
      <w:proofErr w:type="gramEnd"/>
      <w:r w:rsidRPr="00EA118E">
        <w:rPr>
          <w:i/>
          <w:color w:val="000000"/>
          <w:sz w:val="18"/>
          <w:szCs w:val="18"/>
        </w:rPr>
        <w:t xml:space="preserve"> terminie odbioru liny.</w:t>
      </w:r>
    </w:p>
    <w:p w14:paraId="44D3931D" w14:textId="77777777" w:rsidR="00D55DA5" w:rsidRPr="00EA118E" w:rsidRDefault="00D55DA5" w:rsidP="00D55DA5">
      <w:pPr>
        <w:numPr>
          <w:ilvl w:val="0"/>
          <w:numId w:val="84"/>
        </w:numPr>
        <w:autoSpaceDE w:val="0"/>
        <w:autoSpaceDN w:val="0"/>
        <w:adjustRightInd w:val="0"/>
        <w:jc w:val="both"/>
        <w:rPr>
          <w:rFonts w:eastAsia="Arial Unicode MS"/>
          <w:color w:val="000000"/>
          <w:sz w:val="22"/>
          <w:szCs w:val="22"/>
        </w:rPr>
      </w:pPr>
      <w:r w:rsidRPr="00EA118E">
        <w:rPr>
          <w:rFonts w:eastAsia="Arial Unicode MS"/>
          <w:b/>
          <w:color w:val="000000"/>
          <w:sz w:val="22"/>
          <w:szCs w:val="22"/>
        </w:rPr>
        <w:t>Wszelkie koszty</w:t>
      </w:r>
      <w:r w:rsidRPr="00EA118E">
        <w:rPr>
          <w:rFonts w:eastAsia="Arial Unicode MS"/>
          <w:color w:val="000000"/>
          <w:sz w:val="22"/>
          <w:szCs w:val="22"/>
        </w:rPr>
        <w:t xml:space="preserve"> związane z dostawą lin w tym między innymi: koszty przewijania, zrywania i</w:t>
      </w:r>
      <w:r>
        <w:rPr>
          <w:rFonts w:eastAsia="Arial Unicode MS"/>
          <w:color w:val="000000"/>
          <w:sz w:val="22"/>
          <w:szCs w:val="22"/>
        </w:rPr>
        <w:t> </w:t>
      </w:r>
      <w:r w:rsidRPr="00EA118E">
        <w:rPr>
          <w:rFonts w:eastAsia="Arial Unicode MS"/>
          <w:color w:val="000000"/>
          <w:sz w:val="22"/>
          <w:szCs w:val="22"/>
        </w:rPr>
        <w:t>odbioru lin ponosi Wykonawca.</w:t>
      </w:r>
    </w:p>
    <w:p w14:paraId="03BF987B" w14:textId="423A7CF0" w:rsidR="00D55DA5" w:rsidRPr="00EA118E" w:rsidRDefault="00D55DA5" w:rsidP="00D55DA5">
      <w:pPr>
        <w:numPr>
          <w:ilvl w:val="0"/>
          <w:numId w:val="84"/>
        </w:numPr>
        <w:autoSpaceDE w:val="0"/>
        <w:autoSpaceDN w:val="0"/>
        <w:adjustRightInd w:val="0"/>
        <w:jc w:val="both"/>
        <w:rPr>
          <w:bCs/>
          <w:color w:val="000000"/>
          <w:sz w:val="22"/>
          <w:szCs w:val="22"/>
        </w:rPr>
      </w:pPr>
      <w:r w:rsidRPr="00EA118E">
        <w:rPr>
          <w:b/>
          <w:color w:val="000000"/>
          <w:sz w:val="22"/>
          <w:szCs w:val="22"/>
        </w:rPr>
        <w:t>Zamawiający dopuszcza możliwość składania ofert równoważnych</w:t>
      </w:r>
      <w:r w:rsidRPr="00EA118E">
        <w:rPr>
          <w:color w:val="000000"/>
          <w:sz w:val="22"/>
          <w:szCs w:val="22"/>
        </w:rPr>
        <w:t xml:space="preserve">. </w:t>
      </w:r>
      <w:r w:rsidRPr="00EA118E">
        <w:rPr>
          <w:bCs/>
          <w:color w:val="000000"/>
          <w:sz w:val="22"/>
          <w:szCs w:val="22"/>
        </w:rPr>
        <w:t xml:space="preserve">Pod pojęciem równoważnego przedmiotu zamówienia, należy rozumieć oferowanie przedmiotu zamówienia wykonanego inaczej, lecz spełniającego wszystkie wymogi </w:t>
      </w:r>
      <w:r w:rsidRPr="00EA118E">
        <w:rPr>
          <w:b/>
          <w:bCs/>
          <w:color w:val="000000"/>
          <w:sz w:val="22"/>
          <w:szCs w:val="22"/>
        </w:rPr>
        <w:t>(nie gorsze niż)</w:t>
      </w:r>
      <w:r w:rsidRPr="00EA118E">
        <w:rPr>
          <w:bCs/>
          <w:color w:val="000000"/>
          <w:sz w:val="22"/>
          <w:szCs w:val="22"/>
        </w:rPr>
        <w:t xml:space="preserve"> określone właściwymi normami i parametrami </w:t>
      </w:r>
      <w:r w:rsidRPr="00EA118E">
        <w:rPr>
          <w:b/>
          <w:bCs/>
          <w:color w:val="000000"/>
          <w:sz w:val="22"/>
          <w:szCs w:val="22"/>
        </w:rPr>
        <w:t>w kartach technicznych dla poszczególnych zadań.</w:t>
      </w:r>
    </w:p>
    <w:p w14:paraId="68494B19" w14:textId="77777777" w:rsidR="00D55DA5" w:rsidRDefault="00D55DA5" w:rsidP="00D55DA5">
      <w:pPr>
        <w:numPr>
          <w:ilvl w:val="0"/>
          <w:numId w:val="84"/>
        </w:numPr>
        <w:autoSpaceDE w:val="0"/>
        <w:autoSpaceDN w:val="0"/>
        <w:adjustRightInd w:val="0"/>
        <w:jc w:val="both"/>
        <w:rPr>
          <w:color w:val="000000"/>
          <w:sz w:val="22"/>
          <w:szCs w:val="22"/>
        </w:rPr>
      </w:pPr>
      <w:r w:rsidRPr="00EA118E">
        <w:rPr>
          <w:color w:val="000000"/>
          <w:sz w:val="22"/>
          <w:szCs w:val="22"/>
        </w:rPr>
        <w:t xml:space="preserve">Zastosowanie lin równoważnych może prowadzić do zmian w dokumentacji górniczego wyciągu szybowego, lecz nie może prowadzić do zmian w samym urządzeniu wyciągowym. </w:t>
      </w:r>
    </w:p>
    <w:p w14:paraId="5ED2E28F" w14:textId="0EA99F4D" w:rsidR="00D55DA5" w:rsidRPr="00472EF1" w:rsidRDefault="00D55DA5" w:rsidP="00D55DA5">
      <w:pPr>
        <w:numPr>
          <w:ilvl w:val="0"/>
          <w:numId w:val="84"/>
        </w:numPr>
        <w:autoSpaceDE w:val="0"/>
        <w:autoSpaceDN w:val="0"/>
        <w:adjustRightInd w:val="0"/>
        <w:jc w:val="both"/>
        <w:rPr>
          <w:b/>
          <w:bCs/>
          <w:sz w:val="22"/>
          <w:szCs w:val="22"/>
        </w:rPr>
      </w:pPr>
      <w:r w:rsidRPr="00472EF1">
        <w:rPr>
          <w:b/>
          <w:bCs/>
          <w:sz w:val="22"/>
          <w:szCs w:val="22"/>
        </w:rPr>
        <w:lastRenderedPageBreak/>
        <w:t>Liny w zadani</w:t>
      </w:r>
      <w:r>
        <w:rPr>
          <w:b/>
          <w:bCs/>
          <w:sz w:val="22"/>
          <w:szCs w:val="22"/>
        </w:rPr>
        <w:t>ach od</w:t>
      </w:r>
      <w:r w:rsidRPr="00472EF1">
        <w:rPr>
          <w:b/>
          <w:bCs/>
          <w:sz w:val="22"/>
          <w:szCs w:val="22"/>
        </w:rPr>
        <w:t xml:space="preserve"> nr </w:t>
      </w:r>
      <w:r>
        <w:rPr>
          <w:b/>
          <w:bCs/>
          <w:sz w:val="22"/>
          <w:szCs w:val="22"/>
        </w:rPr>
        <w:t xml:space="preserve">1-5 </w:t>
      </w:r>
      <w:r w:rsidRPr="00472EF1">
        <w:rPr>
          <w:b/>
          <w:bCs/>
          <w:sz w:val="22"/>
          <w:szCs w:val="22"/>
        </w:rPr>
        <w:t>muszą być dostosowane do pracy na urządzeniu z kołem pędnym</w:t>
      </w:r>
      <w:r>
        <w:rPr>
          <w:b/>
          <w:bCs/>
          <w:sz w:val="22"/>
          <w:szCs w:val="22"/>
        </w:rPr>
        <w:t xml:space="preserve"> </w:t>
      </w:r>
      <w:proofErr w:type="spellStart"/>
      <w:r w:rsidRPr="00D55DA5">
        <w:rPr>
          <w:b/>
          <w:bCs/>
          <w:sz w:val="22"/>
          <w:szCs w:val="22"/>
        </w:rPr>
        <w:t>Koepe</w:t>
      </w:r>
      <w:proofErr w:type="spellEnd"/>
      <w:r w:rsidRPr="00D55DA5">
        <w:rPr>
          <w:b/>
          <w:bCs/>
          <w:sz w:val="22"/>
          <w:szCs w:val="22"/>
        </w:rPr>
        <w:t>.</w:t>
      </w:r>
    </w:p>
    <w:p w14:paraId="6C6CBCFD" w14:textId="77777777" w:rsidR="00D55DA5" w:rsidRPr="004C1D54" w:rsidRDefault="00D55DA5" w:rsidP="00D55DA5">
      <w:pPr>
        <w:numPr>
          <w:ilvl w:val="0"/>
          <w:numId w:val="84"/>
        </w:numPr>
        <w:autoSpaceDE w:val="0"/>
        <w:autoSpaceDN w:val="0"/>
        <w:adjustRightInd w:val="0"/>
        <w:jc w:val="both"/>
        <w:rPr>
          <w:color w:val="000000"/>
          <w:spacing w:val="-6"/>
          <w:sz w:val="22"/>
          <w:szCs w:val="22"/>
        </w:rPr>
      </w:pPr>
      <w:r w:rsidRPr="004C1D54">
        <w:rPr>
          <w:color w:val="000000"/>
          <w:spacing w:val="-6"/>
          <w:sz w:val="22"/>
          <w:szCs w:val="22"/>
        </w:rPr>
        <w:t xml:space="preserve">Wykonawca ponosi wszelkie koszty związane z zastosowaniem liny równoważnej w tym koszty: </w:t>
      </w:r>
    </w:p>
    <w:p w14:paraId="229B1E96" w14:textId="77777777" w:rsidR="00D55DA5" w:rsidRPr="00EA118E" w:rsidRDefault="00D55DA5" w:rsidP="00D55DA5">
      <w:pPr>
        <w:numPr>
          <w:ilvl w:val="0"/>
          <w:numId w:val="86"/>
        </w:numPr>
        <w:tabs>
          <w:tab w:val="left" w:pos="993"/>
        </w:tabs>
        <w:ind w:left="993" w:hanging="284"/>
        <w:jc w:val="both"/>
        <w:rPr>
          <w:color w:val="000000"/>
          <w:sz w:val="22"/>
          <w:szCs w:val="22"/>
        </w:rPr>
      </w:pPr>
      <w:r w:rsidRPr="00EA118E">
        <w:rPr>
          <w:color w:val="000000"/>
          <w:sz w:val="22"/>
          <w:szCs w:val="22"/>
        </w:rPr>
        <w:t xml:space="preserve">uzyskania pozytywnej opinii rzeczoznawcy ds. ruchu zakładu górniczego zgodnie z 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33F130E4" w14:textId="77777777" w:rsidR="00D55DA5" w:rsidRPr="00EA118E" w:rsidRDefault="00D55DA5" w:rsidP="00D55DA5">
      <w:pPr>
        <w:numPr>
          <w:ilvl w:val="0"/>
          <w:numId w:val="86"/>
        </w:numPr>
        <w:tabs>
          <w:tab w:val="left" w:pos="993"/>
        </w:tabs>
        <w:ind w:left="993" w:hanging="284"/>
        <w:jc w:val="both"/>
        <w:rPr>
          <w:color w:val="000000"/>
          <w:sz w:val="22"/>
          <w:szCs w:val="22"/>
        </w:rPr>
      </w:pPr>
      <w:r w:rsidRPr="00EA118E">
        <w:rPr>
          <w:color w:val="000000"/>
          <w:sz w:val="22"/>
          <w:szCs w:val="22"/>
        </w:rPr>
        <w:t>opracowania dokumentacji technicznej wynikającej z zastosowania lin równoważnych,</w:t>
      </w:r>
    </w:p>
    <w:p w14:paraId="46ED70D9" w14:textId="77777777" w:rsidR="00D55DA5" w:rsidRDefault="00D55DA5" w:rsidP="00D55DA5">
      <w:pPr>
        <w:numPr>
          <w:ilvl w:val="0"/>
          <w:numId w:val="86"/>
        </w:numPr>
        <w:tabs>
          <w:tab w:val="left" w:pos="993"/>
        </w:tabs>
        <w:ind w:left="993" w:hanging="284"/>
        <w:jc w:val="both"/>
        <w:rPr>
          <w:color w:val="000000"/>
          <w:sz w:val="22"/>
          <w:szCs w:val="22"/>
        </w:rPr>
      </w:pPr>
      <w:r w:rsidRPr="00EA118E">
        <w:rPr>
          <w:color w:val="000000"/>
          <w:sz w:val="22"/>
          <w:szCs w:val="22"/>
        </w:rPr>
        <w:t>opracowania karty zmian do dokumentacji górniczego wyciągu szybowego,</w:t>
      </w:r>
    </w:p>
    <w:p w14:paraId="3FF54DB6" w14:textId="77777777" w:rsidR="00D55DA5" w:rsidRPr="00A12495" w:rsidRDefault="00D55DA5" w:rsidP="00D55DA5">
      <w:pPr>
        <w:spacing w:before="120" w:after="120"/>
        <w:ind w:firstLine="709"/>
        <w:jc w:val="both"/>
        <w:rPr>
          <w:sz w:val="22"/>
          <w:szCs w:val="22"/>
        </w:rPr>
      </w:pPr>
      <w:r w:rsidRPr="00A12495">
        <w:rPr>
          <w:b/>
          <w:sz w:val="22"/>
          <w:szCs w:val="22"/>
          <w:u w:val="single"/>
        </w:rPr>
        <w:t xml:space="preserve">oraz w zakresie zadania </w:t>
      </w:r>
      <w:proofErr w:type="gramStart"/>
      <w:r w:rsidRPr="00A12495">
        <w:rPr>
          <w:b/>
          <w:sz w:val="22"/>
          <w:szCs w:val="22"/>
          <w:u w:val="single"/>
        </w:rPr>
        <w:t xml:space="preserve">nr  </w:t>
      </w:r>
      <w:r>
        <w:rPr>
          <w:b/>
          <w:sz w:val="22"/>
          <w:szCs w:val="22"/>
          <w:u w:val="single"/>
        </w:rPr>
        <w:t>1</w:t>
      </w:r>
      <w:proofErr w:type="gramEnd"/>
      <w:r>
        <w:rPr>
          <w:b/>
          <w:sz w:val="22"/>
          <w:szCs w:val="22"/>
          <w:u w:val="single"/>
        </w:rPr>
        <w:t>-5</w:t>
      </w:r>
    </w:p>
    <w:p w14:paraId="40B32099" w14:textId="77777777" w:rsidR="00D55DA5" w:rsidRPr="00A12495" w:rsidRDefault="00D55DA5" w:rsidP="00D55DA5">
      <w:pPr>
        <w:numPr>
          <w:ilvl w:val="0"/>
          <w:numId w:val="86"/>
        </w:numPr>
        <w:tabs>
          <w:tab w:val="left" w:pos="993"/>
        </w:tabs>
        <w:spacing w:before="120"/>
        <w:ind w:left="993" w:hanging="284"/>
        <w:jc w:val="both"/>
        <w:rPr>
          <w:sz w:val="22"/>
          <w:szCs w:val="22"/>
        </w:rPr>
      </w:pPr>
      <w:proofErr w:type="gramStart"/>
      <w:r w:rsidRPr="00A12495">
        <w:rPr>
          <w:sz w:val="22"/>
          <w:szCs w:val="22"/>
        </w:rPr>
        <w:t>wymiany,</w:t>
      </w:r>
      <w:proofErr w:type="gramEnd"/>
      <w:r w:rsidRPr="00A12495">
        <w:rPr>
          <w:sz w:val="22"/>
          <w:szCs w:val="22"/>
        </w:rPr>
        <w:t xml:space="preserve"> (modernizacji) </w:t>
      </w:r>
      <w:proofErr w:type="spellStart"/>
      <w:r w:rsidRPr="00A12495">
        <w:rPr>
          <w:sz w:val="22"/>
          <w:szCs w:val="22"/>
        </w:rPr>
        <w:t>zawieszeń</w:t>
      </w:r>
      <w:proofErr w:type="spellEnd"/>
      <w:r w:rsidRPr="00A12495">
        <w:rPr>
          <w:sz w:val="22"/>
          <w:szCs w:val="22"/>
        </w:rPr>
        <w:t xml:space="preserve"> nośnych,</w:t>
      </w:r>
    </w:p>
    <w:p w14:paraId="32F6737C" w14:textId="77777777" w:rsidR="00D55DA5" w:rsidRPr="00A12495" w:rsidRDefault="00D55DA5" w:rsidP="00D55DA5">
      <w:pPr>
        <w:numPr>
          <w:ilvl w:val="0"/>
          <w:numId w:val="86"/>
        </w:numPr>
        <w:tabs>
          <w:tab w:val="left" w:pos="993"/>
        </w:tabs>
        <w:spacing w:after="120"/>
        <w:ind w:left="993" w:hanging="284"/>
        <w:jc w:val="both"/>
        <w:rPr>
          <w:sz w:val="22"/>
          <w:szCs w:val="22"/>
        </w:rPr>
      </w:pPr>
      <w:r w:rsidRPr="00A12495">
        <w:rPr>
          <w:sz w:val="22"/>
          <w:szCs w:val="22"/>
        </w:rPr>
        <w:t xml:space="preserve">dostosowania wykładziny </w:t>
      </w:r>
      <w:proofErr w:type="spellStart"/>
      <w:r w:rsidRPr="00A12495">
        <w:rPr>
          <w:sz w:val="22"/>
          <w:szCs w:val="22"/>
        </w:rPr>
        <w:t>linopędni</w:t>
      </w:r>
      <w:proofErr w:type="spellEnd"/>
      <w:r w:rsidRPr="00A12495">
        <w:rPr>
          <w:sz w:val="22"/>
          <w:szCs w:val="22"/>
        </w:rPr>
        <w:t xml:space="preserve"> oraz rowków kół linowych (koła linowe bez wykładzin)</w:t>
      </w:r>
    </w:p>
    <w:p w14:paraId="33B93716" w14:textId="77777777" w:rsidR="00D55DA5" w:rsidRPr="00A12495" w:rsidRDefault="00D55DA5" w:rsidP="00D55DA5">
      <w:pPr>
        <w:numPr>
          <w:ilvl w:val="0"/>
          <w:numId w:val="84"/>
        </w:numPr>
        <w:autoSpaceDE w:val="0"/>
        <w:autoSpaceDN w:val="0"/>
        <w:adjustRightInd w:val="0"/>
        <w:jc w:val="both"/>
        <w:rPr>
          <w:b/>
          <w:sz w:val="22"/>
          <w:szCs w:val="22"/>
        </w:rPr>
      </w:pPr>
      <w:r w:rsidRPr="00A12495">
        <w:rPr>
          <w:b/>
          <w:sz w:val="22"/>
          <w:szCs w:val="22"/>
        </w:rPr>
        <w:t>Szczegółowe warunki gwarancji:</w:t>
      </w:r>
    </w:p>
    <w:p w14:paraId="63831511" w14:textId="77777777" w:rsidR="00D55DA5" w:rsidRPr="00A12495" w:rsidRDefault="00D55DA5" w:rsidP="00D55DA5">
      <w:pPr>
        <w:numPr>
          <w:ilvl w:val="0"/>
          <w:numId w:val="87"/>
        </w:numPr>
        <w:autoSpaceDE w:val="0"/>
        <w:autoSpaceDN w:val="0"/>
        <w:adjustRightInd w:val="0"/>
        <w:ind w:hanging="229"/>
        <w:jc w:val="both"/>
        <w:rPr>
          <w:sz w:val="22"/>
          <w:szCs w:val="22"/>
        </w:rPr>
      </w:pPr>
      <w:r w:rsidRPr="00A12495">
        <w:rPr>
          <w:sz w:val="22"/>
          <w:szCs w:val="22"/>
        </w:rPr>
        <w:t xml:space="preserve">Wykonawca musi podać warunki gwarancji nie mniej korzystne niż minimalne określone przez Zamawiającego w pkt. IX </w:t>
      </w:r>
      <w:proofErr w:type="spellStart"/>
      <w:r w:rsidRPr="00A12495">
        <w:rPr>
          <w:sz w:val="22"/>
          <w:szCs w:val="22"/>
        </w:rPr>
        <w:t>ppkt</w:t>
      </w:r>
      <w:proofErr w:type="spellEnd"/>
      <w:r w:rsidRPr="00A12495">
        <w:rPr>
          <w:sz w:val="22"/>
          <w:szCs w:val="22"/>
        </w:rPr>
        <w:t xml:space="preserve"> 6 SWZ oraz kartach technicznych dla poszczególnych zadań przy założeniu, że bieg gwarancji rozpoczyna się od daty zabudowy liny, ale nie później niż po 12 miesiącach od daty ich dostawy.</w:t>
      </w:r>
    </w:p>
    <w:p w14:paraId="36CC115B" w14:textId="77777777" w:rsidR="00D55DA5" w:rsidRPr="00A12495" w:rsidRDefault="00D55DA5" w:rsidP="00D55DA5">
      <w:pPr>
        <w:pStyle w:val="Akapitzlist"/>
        <w:numPr>
          <w:ilvl w:val="0"/>
          <w:numId w:val="87"/>
        </w:numPr>
        <w:ind w:hanging="251"/>
        <w:jc w:val="both"/>
        <w:rPr>
          <w:sz w:val="22"/>
          <w:szCs w:val="22"/>
        </w:rPr>
      </w:pPr>
      <w:bookmarkStart w:id="29" w:name="_Hlk131508908"/>
      <w:r w:rsidRPr="00A12495">
        <w:rPr>
          <w:b/>
          <w:bCs/>
          <w:sz w:val="22"/>
          <w:szCs w:val="22"/>
        </w:rPr>
        <w:t xml:space="preserve">W zakresie zadania nr </w:t>
      </w:r>
      <w:r>
        <w:rPr>
          <w:b/>
          <w:bCs/>
          <w:sz w:val="22"/>
          <w:szCs w:val="22"/>
        </w:rPr>
        <w:t>1-5</w:t>
      </w:r>
      <w:r w:rsidRPr="00A12495">
        <w:rPr>
          <w:sz w:val="22"/>
          <w:szCs w:val="22"/>
        </w:rPr>
        <w:t xml:space="preserve"> Zamawiający w okresie gwarancji dokona na własny koszt dwukrotnego skrócenia liny. Kosztem każdego następnego skrócenia liny o długości od 1m do 2m, obciążony będzie Wykonawca w wysokości 10 tysięcy zł netto za każde skrócenie.</w:t>
      </w:r>
    </w:p>
    <w:p w14:paraId="4DC2A447" w14:textId="77777777" w:rsidR="00D55DA5" w:rsidRPr="0091575E" w:rsidRDefault="00D55DA5" w:rsidP="00D55DA5">
      <w:pPr>
        <w:numPr>
          <w:ilvl w:val="0"/>
          <w:numId w:val="87"/>
        </w:numPr>
        <w:tabs>
          <w:tab w:val="clear" w:pos="818"/>
        </w:tabs>
        <w:autoSpaceDE w:val="0"/>
        <w:autoSpaceDN w:val="0"/>
        <w:adjustRightInd w:val="0"/>
        <w:ind w:hanging="251"/>
        <w:jc w:val="both"/>
        <w:rPr>
          <w:sz w:val="22"/>
          <w:szCs w:val="22"/>
        </w:rPr>
      </w:pPr>
      <w:r w:rsidRPr="00A12495">
        <w:rPr>
          <w:sz w:val="22"/>
          <w:szCs w:val="22"/>
        </w:rPr>
        <w:t xml:space="preserve">W przypadku konieczności dosmarowania lin podczas eksploatacji, w okresie objętym </w:t>
      </w:r>
      <w:r w:rsidRPr="0091575E">
        <w:rPr>
          <w:sz w:val="22"/>
          <w:szCs w:val="22"/>
        </w:rPr>
        <w:t>gwarancją – kosztem tym obciążony będzie Wykonawca.</w:t>
      </w:r>
    </w:p>
    <w:p w14:paraId="3F2517ED" w14:textId="77777777" w:rsidR="00D55DA5" w:rsidRPr="0091575E" w:rsidRDefault="00D55DA5" w:rsidP="00D55DA5">
      <w:pPr>
        <w:numPr>
          <w:ilvl w:val="0"/>
          <w:numId w:val="87"/>
        </w:numPr>
        <w:autoSpaceDE w:val="0"/>
        <w:autoSpaceDN w:val="0"/>
        <w:adjustRightInd w:val="0"/>
        <w:ind w:hanging="229"/>
        <w:jc w:val="both"/>
        <w:rPr>
          <w:sz w:val="22"/>
          <w:szCs w:val="22"/>
        </w:rPr>
      </w:pPr>
      <w:r w:rsidRPr="0091575E">
        <w:rPr>
          <w:sz w:val="22"/>
          <w:szCs w:val="22"/>
        </w:rPr>
        <w:t xml:space="preserve">Wykonawca będzie zobowiązany w umowie do wymiany lin na nowe z nie gorszymi warunkami gwarancji w przypadku, gdy zajdzie konieczność wymiany lin na nowe przed upływem połowy okresu gwarancji. </w:t>
      </w:r>
    </w:p>
    <w:p w14:paraId="0D13BAAA" w14:textId="77777777" w:rsidR="00D55DA5" w:rsidRPr="0091575E" w:rsidRDefault="00D55DA5" w:rsidP="00D55DA5">
      <w:pPr>
        <w:numPr>
          <w:ilvl w:val="0"/>
          <w:numId w:val="87"/>
        </w:numPr>
        <w:autoSpaceDE w:val="0"/>
        <w:autoSpaceDN w:val="0"/>
        <w:adjustRightInd w:val="0"/>
        <w:ind w:hanging="229"/>
        <w:jc w:val="both"/>
        <w:rPr>
          <w:sz w:val="22"/>
          <w:szCs w:val="22"/>
        </w:rPr>
      </w:pPr>
      <w:r w:rsidRPr="0091575E">
        <w:rPr>
          <w:sz w:val="22"/>
          <w:szCs w:val="22"/>
        </w:rPr>
        <w:t xml:space="preserve">W przypadku konieczności wymiany lin przed końcem gwarancji, ale po upływie połowy okresu gwarancji, Wykonawca będzie zobowiązany do zapłaty odszkodowania w wysokości wynikającej z ceny nowych </w:t>
      </w:r>
      <w:proofErr w:type="gramStart"/>
      <w:r w:rsidRPr="0091575E">
        <w:rPr>
          <w:sz w:val="22"/>
          <w:szCs w:val="22"/>
        </w:rPr>
        <w:t>lin,</w:t>
      </w:r>
      <w:proofErr w:type="gramEnd"/>
      <w:r w:rsidRPr="0091575E">
        <w:rPr>
          <w:sz w:val="22"/>
          <w:szCs w:val="22"/>
        </w:rPr>
        <w:t xml:space="preserve"> (zawartych w umowie na ich dostawę), proporcjonalnie do nieosiągniętego przez nie okresu gwarancji.</w:t>
      </w:r>
    </w:p>
    <w:p w14:paraId="48ECBDE2" w14:textId="77777777" w:rsidR="00D55DA5" w:rsidRPr="0091575E" w:rsidRDefault="00D55DA5" w:rsidP="00D55DA5">
      <w:pPr>
        <w:numPr>
          <w:ilvl w:val="0"/>
          <w:numId w:val="87"/>
        </w:numPr>
        <w:autoSpaceDE w:val="0"/>
        <w:autoSpaceDN w:val="0"/>
        <w:adjustRightInd w:val="0"/>
        <w:ind w:hanging="229"/>
        <w:jc w:val="both"/>
        <w:rPr>
          <w:sz w:val="22"/>
          <w:szCs w:val="22"/>
        </w:rPr>
      </w:pPr>
      <w:r w:rsidRPr="0091575E">
        <w:rPr>
          <w:sz w:val="22"/>
          <w:szCs w:val="22"/>
        </w:rPr>
        <w:t>Serwis gwarancyjny może być prowadzony wyłącznie przez osoby posiadające stosowne, zgodne z obowiązującymi przepisami kwalifikacje i uprawnienia do wykonywania danych prac i czynności ze szczególnym uwzględnieniem prac i czynności wykonywanych w podziemnych wyrobiskach zakładu górniczego wydobywającego węgiel kamienny.</w:t>
      </w:r>
    </w:p>
    <w:bookmarkEnd w:id="29"/>
    <w:p w14:paraId="4CED0854" w14:textId="77777777" w:rsidR="0035712B" w:rsidRPr="00536B25" w:rsidRDefault="0035712B" w:rsidP="00357145">
      <w:pPr>
        <w:ind w:left="284" w:hanging="284"/>
        <w:jc w:val="both"/>
        <w:rPr>
          <w:sz w:val="22"/>
          <w:szCs w:val="22"/>
        </w:rPr>
      </w:pPr>
    </w:p>
    <w:p w14:paraId="3C655D73" w14:textId="77777777" w:rsidR="0035712B" w:rsidRDefault="0035712B" w:rsidP="004369A1">
      <w:pPr>
        <w:numPr>
          <w:ilvl w:val="0"/>
          <w:numId w:val="73"/>
        </w:numPr>
        <w:spacing w:after="120"/>
        <w:ind w:left="425" w:hanging="425"/>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3658281B" w14:textId="77777777" w:rsidR="004369A1" w:rsidRPr="00CF306B" w:rsidRDefault="004369A1" w:rsidP="004369A1">
      <w:pPr>
        <w:numPr>
          <w:ilvl w:val="0"/>
          <w:numId w:val="48"/>
        </w:numPr>
        <w:jc w:val="both"/>
        <w:rPr>
          <w:sz w:val="22"/>
          <w:szCs w:val="22"/>
        </w:rPr>
      </w:pPr>
      <w:bookmarkStart w:id="30" w:name="_Hlk33605230"/>
      <w:r w:rsidRPr="00CF306B">
        <w:rPr>
          <w:sz w:val="22"/>
          <w:szCs w:val="22"/>
        </w:rPr>
        <w:t xml:space="preserve">Wykaz parametrów </w:t>
      </w:r>
      <w:proofErr w:type="spellStart"/>
      <w:r w:rsidRPr="00CF306B">
        <w:rPr>
          <w:sz w:val="22"/>
          <w:szCs w:val="22"/>
        </w:rPr>
        <w:t>techniczno</w:t>
      </w:r>
      <w:proofErr w:type="spellEnd"/>
      <w:r w:rsidRPr="00CF306B">
        <w:rPr>
          <w:sz w:val="22"/>
          <w:szCs w:val="22"/>
        </w:rPr>
        <w:t xml:space="preserve"> – użytkowych oferowanego przedmiotu zamówienia –</w:t>
      </w:r>
      <w:bookmarkStart w:id="31" w:name="_Hlk99607712"/>
      <w:r w:rsidRPr="00CF306B">
        <w:rPr>
          <w:b/>
          <w:bCs/>
          <w:sz w:val="22"/>
          <w:szCs w:val="22"/>
          <w:u w:val="single"/>
        </w:rPr>
        <w:t>Załącznik nr 3 do SWZ</w:t>
      </w:r>
      <w:bookmarkEnd w:id="31"/>
      <w:r w:rsidRPr="00CF306B">
        <w:rPr>
          <w:b/>
          <w:bCs/>
          <w:sz w:val="22"/>
          <w:szCs w:val="22"/>
          <w:u w:val="single"/>
        </w:rPr>
        <w:t>.</w:t>
      </w:r>
    </w:p>
    <w:bookmarkEnd w:id="30"/>
    <w:p w14:paraId="6F0756CB" w14:textId="77777777" w:rsidR="004369A1" w:rsidRDefault="004369A1" w:rsidP="004369A1">
      <w:pPr>
        <w:numPr>
          <w:ilvl w:val="0"/>
          <w:numId w:val="48"/>
        </w:numPr>
        <w:jc w:val="both"/>
        <w:rPr>
          <w:sz w:val="22"/>
          <w:szCs w:val="22"/>
        </w:rPr>
      </w:pPr>
      <w:r w:rsidRPr="00CF306B">
        <w:rPr>
          <w:sz w:val="22"/>
          <w:szCs w:val="22"/>
        </w:rPr>
        <w:t xml:space="preserve">Oświadczenie, że Wykonawca dostarczy wraz z przedmiotem zamówienia </w:t>
      </w:r>
      <w:r w:rsidRPr="00CF306B">
        <w:rPr>
          <w:rFonts w:eastAsia="Arial Unicode MS"/>
          <w:sz w:val="22"/>
          <w:szCs w:val="22"/>
        </w:rPr>
        <w:t xml:space="preserve">dokumenty stwierdzające, że </w:t>
      </w:r>
      <w:r w:rsidRPr="00CF306B">
        <w:rPr>
          <w:sz w:val="22"/>
          <w:szCs w:val="22"/>
        </w:rPr>
        <w:t xml:space="preserve">osoby, które będą wykonywać czynności gwarancyjne posiadają wymagane uprawnienia do pracy w warunkach podziemnego zakładu górniczego wydobywającego węgiel </w:t>
      </w:r>
      <w:r w:rsidRPr="00405283">
        <w:rPr>
          <w:sz w:val="22"/>
          <w:szCs w:val="22"/>
        </w:rPr>
        <w:t>kamienny</w:t>
      </w:r>
      <w:r w:rsidRPr="00405283">
        <w:rPr>
          <w:rFonts w:eastAsia="Arial Unicode MS"/>
          <w:sz w:val="22"/>
          <w:szCs w:val="22"/>
        </w:rPr>
        <w:t xml:space="preserve"> </w:t>
      </w:r>
      <w:proofErr w:type="gramStart"/>
      <w:r w:rsidRPr="00405283">
        <w:rPr>
          <w:rFonts w:eastAsia="Arial Unicode MS"/>
          <w:sz w:val="22"/>
          <w:szCs w:val="22"/>
        </w:rPr>
        <w:t xml:space="preserve">- </w:t>
      </w:r>
      <w:r w:rsidRPr="00405283">
        <w:rPr>
          <w:sz w:val="22"/>
          <w:szCs w:val="22"/>
        </w:rPr>
        <w:t xml:space="preserve"> zgodnie</w:t>
      </w:r>
      <w:proofErr w:type="gramEnd"/>
      <w:r w:rsidRPr="00405283">
        <w:rPr>
          <w:sz w:val="22"/>
          <w:szCs w:val="22"/>
        </w:rPr>
        <w:t xml:space="preserve"> z </w:t>
      </w:r>
      <w:r w:rsidRPr="00405283">
        <w:rPr>
          <w:b/>
          <w:sz w:val="22"/>
          <w:szCs w:val="22"/>
        </w:rPr>
        <w:t xml:space="preserve">Załącznikiem Nr 3 -1 </w:t>
      </w:r>
      <w:r w:rsidRPr="00405283">
        <w:rPr>
          <w:b/>
          <w:bCs/>
          <w:sz w:val="22"/>
          <w:szCs w:val="22"/>
        </w:rPr>
        <w:t>do</w:t>
      </w:r>
      <w:r w:rsidRPr="00405283">
        <w:rPr>
          <w:b/>
          <w:bCs/>
          <w:i/>
          <w:sz w:val="22"/>
          <w:szCs w:val="22"/>
        </w:rPr>
        <w:t xml:space="preserve"> </w:t>
      </w:r>
      <w:r w:rsidRPr="00405283">
        <w:rPr>
          <w:b/>
          <w:bCs/>
          <w:sz w:val="22"/>
          <w:szCs w:val="22"/>
        </w:rPr>
        <w:t>SWZ</w:t>
      </w:r>
      <w:r w:rsidRPr="00405283">
        <w:rPr>
          <w:sz w:val="22"/>
          <w:szCs w:val="22"/>
        </w:rPr>
        <w:t>.</w:t>
      </w:r>
    </w:p>
    <w:p w14:paraId="0799926D" w14:textId="599F2FB8" w:rsidR="004369A1" w:rsidRPr="004369A1" w:rsidRDefault="004369A1" w:rsidP="004369A1">
      <w:pPr>
        <w:numPr>
          <w:ilvl w:val="0"/>
          <w:numId w:val="48"/>
        </w:numPr>
        <w:jc w:val="both"/>
        <w:rPr>
          <w:sz w:val="22"/>
          <w:szCs w:val="22"/>
        </w:rPr>
      </w:pPr>
      <w:r w:rsidRPr="004369A1">
        <w:rPr>
          <w:sz w:val="22"/>
          <w:szCs w:val="22"/>
        </w:rPr>
        <w:t xml:space="preserve">Oświadczenie, że oferowane liny w zakresie </w:t>
      </w:r>
      <w:r w:rsidRPr="004369A1">
        <w:rPr>
          <w:bCs/>
          <w:sz w:val="22"/>
          <w:szCs w:val="22"/>
        </w:rPr>
        <w:t>zadania nr 1</w:t>
      </w:r>
      <w:r w:rsidR="00FE67EE">
        <w:rPr>
          <w:bCs/>
          <w:sz w:val="22"/>
          <w:szCs w:val="22"/>
        </w:rPr>
        <w:t>, 2, 3, 4, 5</w:t>
      </w:r>
      <w:r w:rsidRPr="004369A1">
        <w:rPr>
          <w:sz w:val="22"/>
          <w:szCs w:val="22"/>
        </w:rPr>
        <w:t xml:space="preserve"> </w:t>
      </w:r>
      <w:r w:rsidRPr="00FE67EE">
        <w:rPr>
          <w:b/>
          <w:bCs/>
          <w:sz w:val="22"/>
          <w:szCs w:val="22"/>
        </w:rPr>
        <w:t>są dostosowane do pracy</w:t>
      </w:r>
      <w:r w:rsidRPr="004369A1">
        <w:rPr>
          <w:b/>
          <w:sz w:val="22"/>
          <w:szCs w:val="22"/>
        </w:rPr>
        <w:t xml:space="preserve"> </w:t>
      </w:r>
      <w:r w:rsidRPr="00FE67EE">
        <w:rPr>
          <w:b/>
          <w:bCs/>
          <w:sz w:val="22"/>
          <w:szCs w:val="22"/>
        </w:rPr>
        <w:t xml:space="preserve">na urządzeniu z kołem pędnym </w:t>
      </w:r>
      <w:proofErr w:type="spellStart"/>
      <w:r w:rsidRPr="00FE67EE">
        <w:rPr>
          <w:b/>
          <w:bCs/>
          <w:sz w:val="22"/>
          <w:szCs w:val="22"/>
        </w:rPr>
        <w:t>Koepe</w:t>
      </w:r>
      <w:proofErr w:type="spellEnd"/>
      <w:r w:rsidRPr="004369A1">
        <w:rPr>
          <w:sz w:val="22"/>
          <w:szCs w:val="22"/>
        </w:rPr>
        <w:t xml:space="preserve"> </w:t>
      </w:r>
      <w:r w:rsidRPr="00FE67EE">
        <w:rPr>
          <w:b/>
          <w:bCs/>
          <w:sz w:val="22"/>
          <w:szCs w:val="22"/>
        </w:rPr>
        <w:t>i wypełnione polimerem</w:t>
      </w:r>
      <w:r>
        <w:rPr>
          <w:sz w:val="22"/>
          <w:szCs w:val="22"/>
        </w:rPr>
        <w:t>,</w:t>
      </w:r>
      <w:r w:rsidRPr="004369A1">
        <w:rPr>
          <w:sz w:val="22"/>
          <w:szCs w:val="22"/>
        </w:rPr>
        <w:t xml:space="preserve"> w sposób zapewniający brak bezpośredniego kontaktu między wszystkimi splotkami zewnętrznymi, wewnętrznymi oraz splotkami rdzenia liny</w:t>
      </w:r>
      <w:r w:rsidRPr="004369A1">
        <w:rPr>
          <w:b/>
          <w:bCs/>
          <w:sz w:val="22"/>
          <w:szCs w:val="22"/>
        </w:rPr>
        <w:t xml:space="preserve"> </w:t>
      </w:r>
      <w:proofErr w:type="gramStart"/>
      <w:r w:rsidRPr="004369A1">
        <w:rPr>
          <w:sz w:val="22"/>
          <w:szCs w:val="22"/>
        </w:rPr>
        <w:t>-</w:t>
      </w:r>
      <w:r w:rsidRPr="004369A1">
        <w:rPr>
          <w:rFonts w:eastAsia="Arial Unicode MS"/>
          <w:sz w:val="22"/>
          <w:szCs w:val="22"/>
        </w:rPr>
        <w:t xml:space="preserve"> </w:t>
      </w:r>
      <w:r w:rsidRPr="004369A1">
        <w:rPr>
          <w:sz w:val="22"/>
          <w:szCs w:val="22"/>
        </w:rPr>
        <w:t xml:space="preserve"> zgodnie</w:t>
      </w:r>
      <w:proofErr w:type="gramEnd"/>
      <w:r w:rsidRPr="004369A1">
        <w:rPr>
          <w:sz w:val="22"/>
          <w:szCs w:val="22"/>
        </w:rPr>
        <w:t xml:space="preserve"> z </w:t>
      </w:r>
      <w:r w:rsidRPr="004369A1">
        <w:rPr>
          <w:b/>
          <w:sz w:val="22"/>
          <w:szCs w:val="22"/>
        </w:rPr>
        <w:t xml:space="preserve">Załącznikiem Nr 3-3 </w:t>
      </w:r>
      <w:r w:rsidRPr="004369A1">
        <w:rPr>
          <w:sz w:val="22"/>
          <w:szCs w:val="22"/>
        </w:rPr>
        <w:t>do</w:t>
      </w:r>
      <w:r w:rsidRPr="004369A1">
        <w:rPr>
          <w:b/>
          <w:i/>
          <w:sz w:val="22"/>
          <w:szCs w:val="22"/>
        </w:rPr>
        <w:t xml:space="preserve"> </w:t>
      </w:r>
      <w:r w:rsidRPr="004369A1">
        <w:rPr>
          <w:sz w:val="22"/>
          <w:szCs w:val="22"/>
        </w:rPr>
        <w:t>SWZ.</w:t>
      </w:r>
    </w:p>
    <w:p w14:paraId="299309A2" w14:textId="1484FE5F" w:rsidR="004369A1" w:rsidRPr="00A12495" w:rsidRDefault="004369A1" w:rsidP="004369A1">
      <w:pPr>
        <w:numPr>
          <w:ilvl w:val="0"/>
          <w:numId w:val="48"/>
        </w:numPr>
        <w:jc w:val="both"/>
        <w:rPr>
          <w:sz w:val="22"/>
          <w:szCs w:val="22"/>
        </w:rPr>
      </w:pPr>
      <w:r w:rsidRPr="00A12495">
        <w:rPr>
          <w:sz w:val="22"/>
          <w:szCs w:val="22"/>
        </w:rPr>
        <w:t xml:space="preserve">W zakresie </w:t>
      </w:r>
      <w:r w:rsidRPr="004369A1">
        <w:rPr>
          <w:bCs/>
          <w:sz w:val="22"/>
          <w:szCs w:val="22"/>
        </w:rPr>
        <w:t xml:space="preserve">zadań nr </w:t>
      </w:r>
      <w:r w:rsidR="00FE67EE" w:rsidRPr="004369A1">
        <w:rPr>
          <w:bCs/>
          <w:sz w:val="22"/>
          <w:szCs w:val="22"/>
        </w:rPr>
        <w:t>1</w:t>
      </w:r>
      <w:r w:rsidR="00FE67EE">
        <w:rPr>
          <w:bCs/>
          <w:sz w:val="22"/>
          <w:szCs w:val="22"/>
        </w:rPr>
        <w:t xml:space="preserve">, 2, 3, 4, </w:t>
      </w:r>
      <w:proofErr w:type="gramStart"/>
      <w:r w:rsidR="00FE67EE">
        <w:rPr>
          <w:bCs/>
          <w:sz w:val="22"/>
          <w:szCs w:val="22"/>
        </w:rPr>
        <w:t>5</w:t>
      </w:r>
      <w:r w:rsidR="00FE67EE" w:rsidRPr="004369A1">
        <w:rPr>
          <w:sz w:val="22"/>
          <w:szCs w:val="22"/>
        </w:rPr>
        <w:t xml:space="preserve"> </w:t>
      </w:r>
      <w:r w:rsidR="00FE67EE">
        <w:rPr>
          <w:sz w:val="22"/>
          <w:szCs w:val="22"/>
        </w:rPr>
        <w:t xml:space="preserve"> -</w:t>
      </w:r>
      <w:proofErr w:type="gramEnd"/>
      <w:r w:rsidR="00FE67EE">
        <w:rPr>
          <w:sz w:val="22"/>
          <w:szCs w:val="22"/>
        </w:rPr>
        <w:t xml:space="preserve"> </w:t>
      </w:r>
      <w:r w:rsidRPr="004369A1">
        <w:rPr>
          <w:bCs/>
          <w:sz w:val="22"/>
          <w:szCs w:val="22"/>
        </w:rPr>
        <w:t>kartę</w:t>
      </w:r>
      <w:r w:rsidRPr="00A12495">
        <w:rPr>
          <w:sz w:val="22"/>
          <w:szCs w:val="22"/>
        </w:rPr>
        <w:t xml:space="preserve"> techniczną liny zawierającą jej przekrój.</w:t>
      </w:r>
    </w:p>
    <w:p w14:paraId="08E561DF" w14:textId="77777777" w:rsidR="004369A1" w:rsidRPr="00CF306B" w:rsidRDefault="004369A1" w:rsidP="004369A1">
      <w:pPr>
        <w:numPr>
          <w:ilvl w:val="0"/>
          <w:numId w:val="48"/>
        </w:numPr>
        <w:jc w:val="both"/>
        <w:rPr>
          <w:sz w:val="22"/>
          <w:szCs w:val="22"/>
        </w:rPr>
      </w:pPr>
      <w:r w:rsidRPr="00A12495">
        <w:rPr>
          <w:b/>
          <w:sz w:val="22"/>
          <w:szCs w:val="22"/>
        </w:rPr>
        <w:t>Oświadczenie</w:t>
      </w:r>
      <w:r w:rsidRPr="00A12495">
        <w:rPr>
          <w:sz w:val="22"/>
          <w:szCs w:val="22"/>
        </w:rPr>
        <w:t>,</w:t>
      </w:r>
      <w:r w:rsidRPr="00A12495">
        <w:rPr>
          <w:rFonts w:eastAsia="Arial Unicode MS"/>
          <w:sz w:val="22"/>
          <w:szCs w:val="22"/>
        </w:rPr>
        <w:t xml:space="preserve"> że dostarczone liny (lina) będą wykonane zgodnie z aktualnymi warunkami </w:t>
      </w:r>
      <w:r w:rsidRPr="00CF306B">
        <w:rPr>
          <w:rFonts w:eastAsia="Arial Unicode MS"/>
          <w:sz w:val="22"/>
          <w:szCs w:val="22"/>
        </w:rPr>
        <w:t>odbioru. O</w:t>
      </w:r>
      <w:r w:rsidRPr="00CF306B">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CF306B">
        <w:rPr>
          <w:sz w:val="22"/>
          <w:szCs w:val="22"/>
        </w:rPr>
        <w:t xml:space="preserve">ds. ruchu zakładu górniczego </w:t>
      </w:r>
      <w:r w:rsidRPr="00CF306B">
        <w:rPr>
          <w:bCs/>
          <w:sz w:val="22"/>
          <w:szCs w:val="22"/>
        </w:rPr>
        <w:t xml:space="preserve">oraz przedstawiciela Zamawiającego, do którego lina zostanie dostarczona. Wyniki zrywania oraz </w:t>
      </w:r>
      <w:r w:rsidRPr="00CF306B">
        <w:rPr>
          <w:bCs/>
          <w:sz w:val="22"/>
          <w:szCs w:val="22"/>
        </w:rPr>
        <w:lastRenderedPageBreak/>
        <w:t xml:space="preserve">sprawność wytrzymałościowa liny będą każdorazowo podawane przez producenta w świadectwie wytwórcy. Na okoliczność odbioru liny </w:t>
      </w:r>
      <w:r w:rsidRPr="00CF306B">
        <w:rPr>
          <w:sz w:val="22"/>
          <w:szCs w:val="22"/>
        </w:rPr>
        <w:t xml:space="preserve">sporządzony zostanie protokół, który zawierał będzie między innymi: </w:t>
      </w:r>
    </w:p>
    <w:p w14:paraId="62E86F91" w14:textId="77777777" w:rsidR="004369A1" w:rsidRPr="00CF306B" w:rsidRDefault="004369A1" w:rsidP="004369A1">
      <w:pPr>
        <w:numPr>
          <w:ilvl w:val="0"/>
          <w:numId w:val="88"/>
        </w:numPr>
        <w:tabs>
          <w:tab w:val="clear" w:pos="1440"/>
          <w:tab w:val="left" w:pos="-709"/>
          <w:tab w:val="left" w:pos="-426"/>
          <w:tab w:val="left" w:pos="-142"/>
          <w:tab w:val="num" w:pos="1134"/>
        </w:tabs>
        <w:ind w:left="1134"/>
        <w:rPr>
          <w:sz w:val="22"/>
          <w:szCs w:val="22"/>
        </w:rPr>
      </w:pPr>
      <w:r w:rsidRPr="00CF306B">
        <w:rPr>
          <w:rFonts w:eastAsia="Arial Unicode MS"/>
          <w:sz w:val="22"/>
          <w:szCs w:val="22"/>
        </w:rPr>
        <w:t xml:space="preserve">świadectwo liny (w języku polskim) z klauzulą potwierdzającą zgodność wykonania liny z aktualnymi warunkami odbioru, </w:t>
      </w:r>
    </w:p>
    <w:p w14:paraId="0A0CF96D" w14:textId="77777777" w:rsidR="004369A1" w:rsidRPr="00CF306B" w:rsidRDefault="004369A1" w:rsidP="004369A1">
      <w:pPr>
        <w:numPr>
          <w:ilvl w:val="0"/>
          <w:numId w:val="88"/>
        </w:numPr>
        <w:tabs>
          <w:tab w:val="clear" w:pos="1440"/>
          <w:tab w:val="left" w:pos="-709"/>
          <w:tab w:val="left" w:pos="-426"/>
          <w:tab w:val="left" w:pos="-142"/>
          <w:tab w:val="num" w:pos="1134"/>
          <w:tab w:val="left" w:pos="2268"/>
        </w:tabs>
        <w:ind w:left="1134"/>
        <w:rPr>
          <w:sz w:val="22"/>
          <w:szCs w:val="22"/>
        </w:rPr>
      </w:pPr>
      <w:r w:rsidRPr="00CF306B">
        <w:rPr>
          <w:sz w:val="22"/>
          <w:szCs w:val="22"/>
        </w:rPr>
        <w:t xml:space="preserve">kartę badań wytrzymałościowych, </w:t>
      </w:r>
    </w:p>
    <w:p w14:paraId="2EC985B8" w14:textId="77777777" w:rsidR="004369A1" w:rsidRPr="00CF306B" w:rsidRDefault="004369A1" w:rsidP="004369A1">
      <w:pPr>
        <w:numPr>
          <w:ilvl w:val="0"/>
          <w:numId w:val="88"/>
        </w:numPr>
        <w:tabs>
          <w:tab w:val="clear" w:pos="1440"/>
          <w:tab w:val="left" w:pos="-709"/>
          <w:tab w:val="left" w:pos="-426"/>
          <w:tab w:val="left" w:pos="-142"/>
          <w:tab w:val="num" w:pos="1134"/>
          <w:tab w:val="left" w:pos="2268"/>
        </w:tabs>
        <w:ind w:left="1134"/>
        <w:jc w:val="both"/>
        <w:rPr>
          <w:sz w:val="22"/>
          <w:szCs w:val="22"/>
        </w:rPr>
      </w:pPr>
      <w:r w:rsidRPr="00CF306B">
        <w:rPr>
          <w:sz w:val="22"/>
          <w:szCs w:val="22"/>
        </w:rPr>
        <w:t>wyniki badań rzeczywistej siły zrywającej linę w całości oraz badania sprawności wytrzymałościowej,</w:t>
      </w:r>
    </w:p>
    <w:p w14:paraId="041BA363" w14:textId="77777777" w:rsidR="004369A1" w:rsidRPr="00CF306B" w:rsidRDefault="004369A1" w:rsidP="004369A1">
      <w:pPr>
        <w:numPr>
          <w:ilvl w:val="0"/>
          <w:numId w:val="88"/>
        </w:numPr>
        <w:tabs>
          <w:tab w:val="clear" w:pos="1440"/>
          <w:tab w:val="left" w:pos="-709"/>
          <w:tab w:val="left" w:pos="-426"/>
          <w:tab w:val="left" w:pos="-142"/>
          <w:tab w:val="num" w:pos="1134"/>
          <w:tab w:val="left" w:pos="2268"/>
        </w:tabs>
        <w:ind w:left="1134"/>
        <w:rPr>
          <w:sz w:val="22"/>
          <w:szCs w:val="22"/>
        </w:rPr>
      </w:pPr>
      <w:r w:rsidRPr="00CF306B">
        <w:rPr>
          <w:sz w:val="22"/>
          <w:szCs w:val="22"/>
        </w:rPr>
        <w:t>dokumentację techniczno-ruchową,</w:t>
      </w:r>
    </w:p>
    <w:p w14:paraId="3357C1A4" w14:textId="77777777" w:rsidR="004369A1" w:rsidRPr="00CF306B" w:rsidRDefault="004369A1" w:rsidP="004369A1">
      <w:pPr>
        <w:numPr>
          <w:ilvl w:val="0"/>
          <w:numId w:val="88"/>
        </w:numPr>
        <w:tabs>
          <w:tab w:val="clear" w:pos="1440"/>
          <w:tab w:val="left" w:pos="-709"/>
          <w:tab w:val="left" w:pos="-426"/>
          <w:tab w:val="left" w:pos="-142"/>
          <w:tab w:val="num" w:pos="1134"/>
          <w:tab w:val="left" w:pos="2268"/>
        </w:tabs>
        <w:ind w:left="1134"/>
        <w:rPr>
          <w:sz w:val="22"/>
          <w:szCs w:val="22"/>
        </w:rPr>
      </w:pPr>
      <w:r w:rsidRPr="00CF306B">
        <w:rPr>
          <w:sz w:val="22"/>
          <w:szCs w:val="22"/>
        </w:rPr>
        <w:t>sprawozdanie z przewijania liny w całości w obecności rzeczoznawcy.</w:t>
      </w:r>
    </w:p>
    <w:p w14:paraId="48AC7EA7" w14:textId="77777777" w:rsidR="004369A1" w:rsidRPr="00CF306B" w:rsidRDefault="004369A1" w:rsidP="004369A1">
      <w:pPr>
        <w:spacing w:before="60"/>
        <w:ind w:left="720"/>
        <w:jc w:val="both"/>
        <w:rPr>
          <w:b/>
          <w:i/>
          <w:sz w:val="24"/>
          <w:szCs w:val="22"/>
        </w:rPr>
      </w:pPr>
      <w:r w:rsidRPr="00CF306B">
        <w:rPr>
          <w:sz w:val="22"/>
          <w:szCs w:val="22"/>
        </w:rPr>
        <w:t>Dokument z odbioru technicznego będzie podpisany przez przedstawiciela producenta, przedstawiciela Zamawiającego do którego lina zostanie dostarczona i uprawnionego przez WUG rzeczoznawcę</w:t>
      </w:r>
      <w:r>
        <w:rPr>
          <w:sz w:val="22"/>
          <w:szCs w:val="22"/>
        </w:rPr>
        <w:t>.</w:t>
      </w:r>
    </w:p>
    <w:p w14:paraId="1C83B0D9" w14:textId="46F22A30" w:rsidR="004369A1" w:rsidRPr="00CF306B" w:rsidRDefault="004369A1" w:rsidP="004369A1">
      <w:pPr>
        <w:numPr>
          <w:ilvl w:val="0"/>
          <w:numId w:val="48"/>
        </w:numPr>
        <w:jc w:val="both"/>
        <w:rPr>
          <w:b/>
          <w:sz w:val="22"/>
          <w:szCs w:val="22"/>
        </w:rPr>
      </w:pPr>
      <w:r w:rsidRPr="00CF306B">
        <w:rPr>
          <w:b/>
          <w:bCs/>
          <w:sz w:val="22"/>
          <w:szCs w:val="22"/>
        </w:rPr>
        <w:t xml:space="preserve">W przypadku składania oferty </w:t>
      </w:r>
      <w:r w:rsidRPr="00CF306B">
        <w:rPr>
          <w:b/>
          <w:sz w:val="22"/>
          <w:szCs w:val="22"/>
        </w:rPr>
        <w:t>z</w:t>
      </w:r>
      <w:r w:rsidRPr="00CF306B">
        <w:rPr>
          <w:sz w:val="22"/>
          <w:szCs w:val="22"/>
        </w:rPr>
        <w:t xml:space="preserve"> </w:t>
      </w:r>
      <w:r w:rsidRPr="00CF306B">
        <w:rPr>
          <w:b/>
          <w:sz w:val="22"/>
          <w:szCs w:val="22"/>
        </w:rPr>
        <w:t>wyrobami równoważnymi Zamawiający wymaga złożenia wraz z ofertą dotyczącego zastosowania wyrobów równoważnych tj.:</w:t>
      </w:r>
    </w:p>
    <w:p w14:paraId="0324490E" w14:textId="77777777" w:rsidR="004369A1" w:rsidRPr="00CF306B" w:rsidRDefault="004369A1" w:rsidP="004369A1">
      <w:pPr>
        <w:numPr>
          <w:ilvl w:val="0"/>
          <w:numId w:val="89"/>
        </w:numPr>
        <w:ind w:left="993" w:hanging="284"/>
        <w:contextualSpacing/>
        <w:jc w:val="both"/>
        <w:rPr>
          <w:sz w:val="22"/>
          <w:szCs w:val="22"/>
        </w:rPr>
      </w:pPr>
      <w:r w:rsidRPr="00CF306B">
        <w:rPr>
          <w:sz w:val="22"/>
          <w:szCs w:val="22"/>
        </w:rPr>
        <w:t xml:space="preserve">dla oferty, która nie dochowuje parametrów Zamawiającego określonych w karcie technicznej. Wykonawca zobowiązany jest dołączyć do oferty:  </w:t>
      </w:r>
      <w:r w:rsidRPr="00CF306B">
        <w:rPr>
          <w:b/>
          <w:sz w:val="22"/>
          <w:szCs w:val="22"/>
        </w:rPr>
        <w:t>pozytywną opinię</w:t>
      </w:r>
      <w:r w:rsidRPr="00CF306B">
        <w:rPr>
          <w:sz w:val="22"/>
          <w:szCs w:val="22"/>
        </w:rPr>
        <w:t xml:space="preserve">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221357DC" w14:textId="77777777" w:rsidR="004369A1" w:rsidRPr="00FB2566" w:rsidRDefault="004369A1" w:rsidP="004369A1">
      <w:pPr>
        <w:numPr>
          <w:ilvl w:val="0"/>
          <w:numId w:val="89"/>
        </w:numPr>
        <w:ind w:left="993" w:hanging="284"/>
        <w:contextualSpacing/>
        <w:jc w:val="both"/>
        <w:rPr>
          <w:b/>
          <w:i/>
          <w:sz w:val="24"/>
          <w:szCs w:val="22"/>
        </w:rPr>
      </w:pPr>
      <w:r w:rsidRPr="00CF306B">
        <w:rPr>
          <w:sz w:val="22"/>
          <w:szCs w:val="22"/>
        </w:rPr>
        <w:t xml:space="preserve">oświadczenie Wykonawcy, że w przypadku wyboru jego oferty zobowiązuje się </w:t>
      </w:r>
      <w:r w:rsidRPr="00FB2566">
        <w:rPr>
          <w:sz w:val="22"/>
          <w:szCs w:val="22"/>
        </w:rPr>
        <w:t xml:space="preserve">do poniesienia wszelkich kosztów związanych z zastosowaniem lin równoważnych </w:t>
      </w:r>
      <w:r w:rsidRPr="00FB2566">
        <w:rPr>
          <w:sz w:val="22"/>
          <w:szCs w:val="22"/>
        </w:rPr>
        <w:br/>
      </w:r>
      <w:proofErr w:type="gramStart"/>
      <w:r w:rsidRPr="00FB2566">
        <w:rPr>
          <w:sz w:val="22"/>
          <w:szCs w:val="22"/>
        </w:rPr>
        <w:t>-  wg</w:t>
      </w:r>
      <w:proofErr w:type="gramEnd"/>
      <w:r w:rsidRPr="00FB2566">
        <w:rPr>
          <w:sz w:val="22"/>
          <w:szCs w:val="22"/>
        </w:rPr>
        <w:t xml:space="preserve"> wzoru stanowiący </w:t>
      </w:r>
      <w:r w:rsidRPr="00FB2566">
        <w:rPr>
          <w:b/>
          <w:sz w:val="22"/>
          <w:szCs w:val="22"/>
        </w:rPr>
        <w:t>Załącznik Nr 3 -2 do SWZ.</w:t>
      </w:r>
    </w:p>
    <w:p w14:paraId="5B1E481F" w14:textId="77777777" w:rsidR="004369A1" w:rsidRPr="00FB2566" w:rsidRDefault="004369A1" w:rsidP="004369A1">
      <w:pPr>
        <w:ind w:left="426"/>
        <w:jc w:val="both"/>
        <w:rPr>
          <w:i/>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5D7C3BC1"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3" w:history="1">
        <w:r w:rsidRPr="00EE44BA">
          <w:rPr>
            <w:rStyle w:val="Hipercze"/>
            <w:sz w:val="22"/>
            <w:szCs w:val="22"/>
          </w:rPr>
          <w:t>clm.katowice@pgg.pl</w:t>
        </w:r>
      </w:hyperlink>
      <w:r w:rsidRPr="00EE44BA">
        <w:rPr>
          <w:i/>
          <w:sz w:val="22"/>
          <w:szCs w:val="22"/>
        </w:rPr>
        <w:t xml:space="preserve"> oraz </w:t>
      </w:r>
      <w:hyperlink r:id="rId24" w:history="1">
        <w:r w:rsidR="004369A1" w:rsidRPr="00E63CF6">
          <w:rPr>
            <w:rStyle w:val="Hipercze"/>
            <w:i/>
            <w:sz w:val="22"/>
            <w:szCs w:val="22"/>
          </w:rPr>
          <w:t>b.cwielung@pgg.pl</w:t>
        </w:r>
      </w:hyperlink>
      <w:r w:rsidR="004369A1">
        <w:rPr>
          <w:i/>
          <w:sz w:val="22"/>
          <w:szCs w:val="22"/>
        </w:rPr>
        <w:t xml:space="preserve"> </w:t>
      </w:r>
      <w:r w:rsidRPr="00584387">
        <w:rPr>
          <w:i/>
          <w:sz w:val="22"/>
          <w:szCs w:val="22"/>
          <w:u w:val="single"/>
        </w:rPr>
        <w:t>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5C31D6">
      <w:pPr>
        <w:numPr>
          <w:ilvl w:val="0"/>
          <w:numId w:val="73"/>
        </w:numPr>
        <w:spacing w:after="120"/>
        <w:ind w:left="425" w:hanging="425"/>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3869A57" w14:textId="77777777" w:rsidR="004369A1" w:rsidRPr="001173BE" w:rsidRDefault="004369A1" w:rsidP="004369A1">
      <w:pPr>
        <w:pStyle w:val="Akapitzlist"/>
        <w:numPr>
          <w:ilvl w:val="0"/>
          <w:numId w:val="90"/>
        </w:numPr>
        <w:ind w:left="1134"/>
        <w:jc w:val="both"/>
        <w:rPr>
          <w:sz w:val="22"/>
          <w:szCs w:val="22"/>
        </w:rPr>
      </w:pPr>
      <w:bookmarkStart w:id="32" w:name="_Hlk3625885"/>
      <w:r w:rsidRPr="001173BE">
        <w:rPr>
          <w:b/>
          <w:sz w:val="22"/>
          <w:szCs w:val="22"/>
        </w:rPr>
        <w:t>dla oferty z wyrobami równoważnymi</w:t>
      </w:r>
      <w:r w:rsidRPr="001173BE">
        <w:rPr>
          <w:sz w:val="22"/>
          <w:szCs w:val="22"/>
        </w:rPr>
        <w:t xml:space="preserve">, </w:t>
      </w:r>
      <w:r w:rsidRPr="001173BE">
        <w:rPr>
          <w:color w:val="000000"/>
          <w:sz w:val="22"/>
          <w:szCs w:val="22"/>
        </w:rPr>
        <w:t xml:space="preserve">która nie spełnia parametrów Zamawiającego określonych w karcie technicznej lub ma inną konstrukcję: </w:t>
      </w:r>
      <w:r w:rsidRPr="001173BE">
        <w:rPr>
          <w:sz w:val="22"/>
          <w:szCs w:val="22"/>
        </w:rPr>
        <w:t>pozytywna opinia wydana przez osobę posiadającą uprawnienia rzeczoznawcy ds. ruchu zakładu górniczego zgodnie z</w:t>
      </w:r>
      <w:r>
        <w:rPr>
          <w:sz w:val="22"/>
          <w:szCs w:val="22"/>
        </w:rPr>
        <w:t> </w:t>
      </w:r>
      <w:r w:rsidRPr="001173BE">
        <w:rPr>
          <w:sz w:val="22"/>
          <w:szCs w:val="22"/>
        </w:rPr>
        <w:t xml:space="preserve">punktem 3.8.1. załącznika nr 4 do Rozporządzenia Ministra Energii z dnia 23.11.2016 r. </w:t>
      </w:r>
      <w:r w:rsidRPr="001173BE">
        <w:rPr>
          <w:sz w:val="22"/>
          <w:szCs w:val="22"/>
        </w:rPr>
        <w:lastRenderedPageBreak/>
        <w:t>w</w:t>
      </w:r>
      <w:r>
        <w:rPr>
          <w:sz w:val="22"/>
          <w:szCs w:val="22"/>
        </w:rPr>
        <w:t> </w:t>
      </w:r>
      <w:r w:rsidRPr="001173BE">
        <w:rPr>
          <w:sz w:val="22"/>
          <w:szCs w:val="22"/>
        </w:rPr>
        <w:t>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2"/>
    <w:p w14:paraId="281CCD3C" w14:textId="03514F4E"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w:t>
      </w:r>
      <w:r w:rsidR="004369A1">
        <w:rPr>
          <w:b/>
          <w:iCs/>
          <w:sz w:val="22"/>
          <w:szCs w:val="22"/>
        </w:rPr>
        <w:t>,</w:t>
      </w:r>
      <w:r w:rsidRPr="00536B25">
        <w:rPr>
          <w:b/>
          <w:iCs/>
          <w:sz w:val="22"/>
          <w:szCs w:val="22"/>
        </w:rPr>
        <w:t xml:space="preserve">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6B846A51" w:rsidR="0035712B" w:rsidRPr="00536B25" w:rsidRDefault="0035712B" w:rsidP="00357145">
      <w:pPr>
        <w:ind w:left="709"/>
        <w:jc w:val="both"/>
        <w:rPr>
          <w:sz w:val="22"/>
          <w:szCs w:val="22"/>
        </w:rPr>
      </w:pPr>
      <w:r w:rsidRPr="00536B25">
        <w:rPr>
          <w:sz w:val="22"/>
          <w:szCs w:val="22"/>
        </w:rPr>
        <w:t>Osoba odpowiedzialna za realizację umowy (w tym reklamację i badania kontrolne)</w:t>
      </w:r>
      <w:r w:rsidR="004369A1">
        <w:rPr>
          <w:sz w:val="22"/>
          <w:szCs w:val="22"/>
        </w:rPr>
        <w:br/>
      </w:r>
      <w:r>
        <w:rPr>
          <w:sz w:val="22"/>
          <w:szCs w:val="22"/>
        </w:rPr>
        <w:t>ze strony Wykonawcy:</w:t>
      </w:r>
    </w:p>
    <w:p w14:paraId="195A4477" w14:textId="77777777" w:rsidR="0035712B" w:rsidRPr="00536B25" w:rsidRDefault="0035712B" w:rsidP="004369A1">
      <w:pPr>
        <w:spacing w:before="120"/>
        <w:ind w:left="646"/>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4369A1">
      <w:pPr>
        <w:pStyle w:val="Akapitzlist"/>
        <w:spacing w:after="120"/>
        <w:ind w:left="646"/>
        <w:jc w:val="both"/>
        <w:rPr>
          <w:b/>
          <w:sz w:val="22"/>
          <w:szCs w:val="22"/>
        </w:rPr>
      </w:pPr>
      <w:r>
        <w:rPr>
          <w:sz w:val="22"/>
          <w:szCs w:val="22"/>
        </w:rPr>
        <w:t>Nr telefonu</w:t>
      </w:r>
      <w:r w:rsidRPr="00536B25">
        <w:rPr>
          <w:sz w:val="22"/>
          <w:szCs w:val="22"/>
        </w:rPr>
        <w:tab/>
        <w:t>_________________________</w:t>
      </w:r>
    </w:p>
    <w:p w14:paraId="44970808" w14:textId="22E61CFA"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004369A1" w:rsidRPr="00E63CF6">
          <w:rPr>
            <w:rStyle w:val="Hipercze"/>
            <w:i/>
            <w:iCs/>
            <w:sz w:val="22"/>
            <w:szCs w:val="22"/>
          </w:rPr>
          <w:t>b.cwielung@pgg.pl</w:t>
        </w:r>
      </w:hyperlink>
      <w:r w:rsidR="004369A1">
        <w:rPr>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Default="0035712B" w:rsidP="005C31D6">
      <w:pPr>
        <w:numPr>
          <w:ilvl w:val="0"/>
          <w:numId w:val="73"/>
        </w:numPr>
        <w:spacing w:after="120"/>
        <w:ind w:left="425" w:hanging="425"/>
        <w:jc w:val="both"/>
        <w:rPr>
          <w:b/>
          <w:iCs/>
          <w:sz w:val="22"/>
          <w:szCs w:val="22"/>
        </w:rPr>
      </w:pPr>
      <w:r w:rsidRPr="00536B25">
        <w:rPr>
          <w:b/>
          <w:iCs/>
          <w:sz w:val="22"/>
          <w:szCs w:val="22"/>
        </w:rPr>
        <w:t>Dokumenty wymagane przy dostawie:</w:t>
      </w:r>
    </w:p>
    <w:p w14:paraId="7706244B" w14:textId="77777777" w:rsidR="004369A1" w:rsidRPr="00536B25" w:rsidRDefault="004369A1" w:rsidP="004369A1">
      <w:pPr>
        <w:pStyle w:val="Akapitzlist"/>
        <w:numPr>
          <w:ilvl w:val="0"/>
          <w:numId w:val="47"/>
        </w:numPr>
        <w:tabs>
          <w:tab w:val="clear" w:pos="360"/>
          <w:tab w:val="num" w:pos="993"/>
        </w:tabs>
        <w:ind w:left="567"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41AB54BF" w14:textId="77777777" w:rsidR="004369A1" w:rsidRPr="001173BE" w:rsidRDefault="004369A1" w:rsidP="004369A1">
      <w:pPr>
        <w:ind w:left="1134"/>
        <w:jc w:val="both"/>
        <w:rPr>
          <w:sz w:val="22"/>
          <w:szCs w:val="22"/>
        </w:rPr>
      </w:pPr>
      <w:r w:rsidRPr="001173BE">
        <w:rPr>
          <w:i/>
          <w:sz w:val="22"/>
          <w:szCs w:val="22"/>
        </w:rPr>
        <w:t>Nie dotyczy</w:t>
      </w:r>
    </w:p>
    <w:p w14:paraId="64DEF4D5" w14:textId="77777777" w:rsidR="004369A1" w:rsidRPr="00536B25" w:rsidRDefault="004369A1" w:rsidP="004369A1">
      <w:pPr>
        <w:pStyle w:val="Akapitzlist"/>
        <w:numPr>
          <w:ilvl w:val="0"/>
          <w:numId w:val="47"/>
        </w:numPr>
        <w:tabs>
          <w:tab w:val="clear" w:pos="360"/>
          <w:tab w:val="num" w:pos="567"/>
        </w:tabs>
        <w:ind w:left="567"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58637A3A" w14:textId="77777777" w:rsidR="004369A1" w:rsidRPr="00536B25" w:rsidRDefault="004369A1" w:rsidP="004369A1">
      <w:pPr>
        <w:pStyle w:val="Akapitzlist"/>
        <w:numPr>
          <w:ilvl w:val="0"/>
          <w:numId w:val="92"/>
        </w:numPr>
        <w:ind w:left="993"/>
        <w:contextualSpacing w:val="0"/>
        <w:jc w:val="both"/>
        <w:rPr>
          <w:sz w:val="22"/>
          <w:szCs w:val="22"/>
        </w:rPr>
      </w:pPr>
      <w:r w:rsidRPr="00536B25">
        <w:rPr>
          <w:sz w:val="22"/>
          <w:szCs w:val="22"/>
        </w:rPr>
        <w:t>Dowód dostawy sporządzony w Portalu Dostawcy Polskiej Grupy Górniczej S.A.,</w:t>
      </w:r>
    </w:p>
    <w:p w14:paraId="7B54DDA8" w14:textId="77777777" w:rsidR="004369A1" w:rsidRPr="00946170" w:rsidRDefault="004369A1" w:rsidP="004369A1">
      <w:pPr>
        <w:pStyle w:val="Akapitzlist"/>
        <w:numPr>
          <w:ilvl w:val="0"/>
          <w:numId w:val="92"/>
        </w:numPr>
        <w:ind w:left="993"/>
        <w:jc w:val="both"/>
        <w:rPr>
          <w:color w:val="000000"/>
          <w:sz w:val="22"/>
          <w:szCs w:val="22"/>
        </w:rPr>
      </w:pPr>
      <w:r w:rsidRPr="00946170">
        <w:rPr>
          <w:color w:val="000000"/>
          <w:sz w:val="22"/>
          <w:szCs w:val="22"/>
        </w:rPr>
        <w:t>Kartę gwarancyjną,</w:t>
      </w:r>
    </w:p>
    <w:p w14:paraId="01C86707" w14:textId="77777777" w:rsidR="004369A1" w:rsidRPr="00946170" w:rsidRDefault="004369A1" w:rsidP="004369A1">
      <w:pPr>
        <w:pStyle w:val="Akapitzlist"/>
        <w:numPr>
          <w:ilvl w:val="0"/>
          <w:numId w:val="92"/>
        </w:numPr>
        <w:ind w:left="993"/>
        <w:jc w:val="both"/>
        <w:rPr>
          <w:color w:val="000000"/>
          <w:sz w:val="22"/>
          <w:szCs w:val="22"/>
        </w:rPr>
      </w:pPr>
      <w:r w:rsidRPr="00946170">
        <w:rPr>
          <w:color w:val="000000"/>
          <w:sz w:val="22"/>
          <w:szCs w:val="22"/>
        </w:rPr>
        <w:t>Świadectwo jakości wyrobu</w:t>
      </w:r>
    </w:p>
    <w:p w14:paraId="002527BA" w14:textId="77777777" w:rsidR="004369A1" w:rsidRPr="00882FE3" w:rsidRDefault="004369A1" w:rsidP="004369A1">
      <w:pPr>
        <w:pStyle w:val="Akapitzlist"/>
        <w:numPr>
          <w:ilvl w:val="0"/>
          <w:numId w:val="92"/>
        </w:numPr>
        <w:ind w:left="993"/>
        <w:jc w:val="both"/>
        <w:rPr>
          <w:color w:val="000000"/>
          <w:sz w:val="22"/>
          <w:szCs w:val="22"/>
        </w:rPr>
      </w:pPr>
      <w:r w:rsidRPr="00946170">
        <w:rPr>
          <w:color w:val="000000"/>
          <w:sz w:val="22"/>
          <w:szCs w:val="22"/>
        </w:rPr>
        <w:t>Protokół spisany przez osobę posiadającą uprawnienia rzeczoznawcy ds. ruchu zakładu górniczego zgodnie z punktem 3.8.1. załącznika nr 4 do Rozporządzenia Ministra Energii z dnia 23.11.2016 r. w sprawie szczegółowych wymagań dotyczących prowadzenia ruchu podziemnych zakładów górniczych przed ich zastosowaniem w</w:t>
      </w:r>
      <w:r>
        <w:rPr>
          <w:color w:val="000000"/>
          <w:sz w:val="22"/>
          <w:szCs w:val="22"/>
        </w:rPr>
        <w:t> </w:t>
      </w:r>
      <w:r w:rsidRPr="00946170">
        <w:rPr>
          <w:color w:val="000000"/>
          <w:sz w:val="22"/>
          <w:szCs w:val="22"/>
        </w:rPr>
        <w:t xml:space="preserve">górniczym wyciągu szybowym, który zawierał będzie między innymi: </w:t>
      </w:r>
    </w:p>
    <w:p w14:paraId="2C71B62F" w14:textId="77777777" w:rsidR="004369A1" w:rsidRPr="00EA118E" w:rsidRDefault="004369A1" w:rsidP="004369A1">
      <w:pPr>
        <w:numPr>
          <w:ilvl w:val="0"/>
          <w:numId w:val="91"/>
        </w:numPr>
        <w:tabs>
          <w:tab w:val="clear" w:pos="1364"/>
          <w:tab w:val="left" w:pos="1276"/>
        </w:tabs>
        <w:ind w:left="1276"/>
        <w:jc w:val="both"/>
        <w:rPr>
          <w:color w:val="000000"/>
          <w:sz w:val="22"/>
          <w:szCs w:val="22"/>
        </w:rPr>
      </w:pPr>
      <w:r w:rsidRPr="00EA118E">
        <w:rPr>
          <w:rFonts w:eastAsia="Arial Unicode MS"/>
          <w:color w:val="000000"/>
          <w:sz w:val="22"/>
          <w:szCs w:val="22"/>
        </w:rPr>
        <w:t xml:space="preserve">świadectwo liny (w języku polskim) z klauzulą potwierdzającą zgodność </w:t>
      </w:r>
      <w:proofErr w:type="gramStart"/>
      <w:r w:rsidRPr="00EA118E">
        <w:rPr>
          <w:rFonts w:eastAsia="Arial Unicode MS"/>
          <w:color w:val="000000"/>
          <w:sz w:val="22"/>
          <w:szCs w:val="22"/>
        </w:rPr>
        <w:t>wykonania  liny</w:t>
      </w:r>
      <w:proofErr w:type="gramEnd"/>
      <w:r w:rsidRPr="00EA118E">
        <w:rPr>
          <w:rFonts w:eastAsia="Arial Unicode MS"/>
          <w:color w:val="000000"/>
          <w:sz w:val="22"/>
          <w:szCs w:val="22"/>
        </w:rPr>
        <w:t xml:space="preserve"> z aktualnymi warunkami odbioru sporządzone przez </w:t>
      </w:r>
      <w:r w:rsidRPr="00EA118E">
        <w:rPr>
          <w:color w:val="000000"/>
          <w:sz w:val="22"/>
          <w:szCs w:val="22"/>
        </w:rPr>
        <w:t>osobę posiadającą uprawnienia rzeczoznawcy ds. ruchu zakładu górniczego</w:t>
      </w:r>
      <w:r w:rsidRPr="00EA118E">
        <w:rPr>
          <w:rFonts w:eastAsia="Arial Unicode MS"/>
          <w:color w:val="000000"/>
          <w:sz w:val="22"/>
          <w:szCs w:val="22"/>
        </w:rPr>
        <w:t xml:space="preserve"> </w:t>
      </w:r>
      <w:r w:rsidRPr="00EA118E">
        <w:rPr>
          <w:color w:val="000000"/>
          <w:sz w:val="22"/>
          <w:szCs w:val="22"/>
        </w:rPr>
        <w:t>(dla każdej dostarczonej konstrukcji liny) w obecności przedstawicieli Stron*),</w:t>
      </w:r>
    </w:p>
    <w:p w14:paraId="2166E89C" w14:textId="77777777" w:rsidR="004369A1" w:rsidRDefault="004369A1" w:rsidP="004369A1">
      <w:pPr>
        <w:numPr>
          <w:ilvl w:val="0"/>
          <w:numId w:val="91"/>
        </w:numPr>
        <w:tabs>
          <w:tab w:val="clear" w:pos="1364"/>
          <w:tab w:val="left" w:pos="1276"/>
        </w:tabs>
        <w:ind w:left="1276"/>
        <w:jc w:val="both"/>
        <w:rPr>
          <w:color w:val="000000"/>
          <w:sz w:val="22"/>
          <w:szCs w:val="22"/>
        </w:rPr>
      </w:pPr>
      <w:r w:rsidRPr="00EA118E">
        <w:rPr>
          <w:color w:val="000000"/>
          <w:sz w:val="22"/>
          <w:szCs w:val="22"/>
        </w:rPr>
        <w:t xml:space="preserve">kartę badań wytrzymałościowych, </w:t>
      </w:r>
    </w:p>
    <w:p w14:paraId="03F67374" w14:textId="77777777" w:rsidR="004369A1" w:rsidRPr="00882FE3" w:rsidRDefault="004369A1" w:rsidP="004369A1">
      <w:pPr>
        <w:numPr>
          <w:ilvl w:val="0"/>
          <w:numId w:val="91"/>
        </w:numPr>
        <w:tabs>
          <w:tab w:val="clear" w:pos="1364"/>
          <w:tab w:val="left" w:pos="1276"/>
        </w:tabs>
        <w:ind w:left="1276"/>
        <w:jc w:val="both"/>
        <w:rPr>
          <w:color w:val="000000"/>
          <w:sz w:val="22"/>
          <w:szCs w:val="22"/>
        </w:rPr>
      </w:pPr>
      <w:r w:rsidRPr="00882FE3">
        <w:rPr>
          <w:color w:val="000000"/>
          <w:sz w:val="22"/>
          <w:szCs w:val="22"/>
        </w:rPr>
        <w:t>wyniki badań rzeczywistej siły zrywającej linę w całości oraz badania sprawności wytrzymałościowej,</w:t>
      </w:r>
      <w:r w:rsidRPr="00882FE3">
        <w:rPr>
          <w:i/>
          <w:iCs/>
          <w:color w:val="000000"/>
          <w:sz w:val="22"/>
          <w:szCs w:val="22"/>
        </w:rPr>
        <w:t xml:space="preserve"> </w:t>
      </w:r>
    </w:p>
    <w:p w14:paraId="20B7E742" w14:textId="77777777" w:rsidR="004369A1" w:rsidRDefault="004369A1" w:rsidP="004369A1">
      <w:pPr>
        <w:numPr>
          <w:ilvl w:val="0"/>
          <w:numId w:val="91"/>
        </w:numPr>
        <w:tabs>
          <w:tab w:val="clear" w:pos="1364"/>
          <w:tab w:val="left" w:pos="1276"/>
        </w:tabs>
        <w:ind w:left="1276"/>
        <w:jc w:val="both"/>
        <w:rPr>
          <w:color w:val="000000"/>
          <w:sz w:val="22"/>
          <w:szCs w:val="22"/>
        </w:rPr>
      </w:pPr>
      <w:r w:rsidRPr="00882FE3">
        <w:rPr>
          <w:color w:val="000000"/>
          <w:sz w:val="22"/>
          <w:szCs w:val="22"/>
        </w:rPr>
        <w:t>dokumentację techniczno-ruchową,</w:t>
      </w:r>
    </w:p>
    <w:p w14:paraId="4A2F98B5" w14:textId="77777777" w:rsidR="004369A1" w:rsidRDefault="004369A1" w:rsidP="004369A1">
      <w:pPr>
        <w:numPr>
          <w:ilvl w:val="0"/>
          <w:numId w:val="91"/>
        </w:numPr>
        <w:tabs>
          <w:tab w:val="clear" w:pos="1364"/>
          <w:tab w:val="left" w:pos="1276"/>
        </w:tabs>
        <w:ind w:left="1276"/>
        <w:jc w:val="both"/>
        <w:rPr>
          <w:color w:val="000000"/>
          <w:sz w:val="22"/>
          <w:szCs w:val="22"/>
        </w:rPr>
      </w:pPr>
      <w:r w:rsidRPr="00882FE3">
        <w:rPr>
          <w:color w:val="000000"/>
          <w:sz w:val="22"/>
          <w:szCs w:val="22"/>
        </w:rPr>
        <w:t>sprawozdanie z przewijania liny w całości w obecności rzeczoznawcy,</w:t>
      </w:r>
    </w:p>
    <w:p w14:paraId="1F022768" w14:textId="77777777" w:rsidR="004369A1" w:rsidRDefault="004369A1" w:rsidP="004369A1">
      <w:pPr>
        <w:tabs>
          <w:tab w:val="left" w:pos="1276"/>
        </w:tabs>
        <w:jc w:val="both"/>
        <w:rPr>
          <w:color w:val="000000"/>
          <w:sz w:val="22"/>
          <w:szCs w:val="22"/>
        </w:rPr>
      </w:pPr>
    </w:p>
    <w:p w14:paraId="30AE777B" w14:textId="77777777" w:rsidR="004369A1" w:rsidRPr="00EA118E" w:rsidRDefault="004369A1" w:rsidP="004369A1">
      <w:pPr>
        <w:tabs>
          <w:tab w:val="left" w:pos="-709"/>
          <w:tab w:val="left" w:pos="-426"/>
          <w:tab w:val="left" w:pos="-142"/>
          <w:tab w:val="num" w:pos="1440"/>
          <w:tab w:val="left" w:pos="2268"/>
        </w:tabs>
        <w:autoSpaceDE w:val="0"/>
        <w:autoSpaceDN w:val="0"/>
        <w:adjustRightInd w:val="0"/>
        <w:ind w:left="644"/>
        <w:jc w:val="both"/>
        <w:rPr>
          <w:i/>
          <w:color w:val="000000"/>
          <w:sz w:val="18"/>
          <w:szCs w:val="18"/>
        </w:rPr>
      </w:pPr>
      <w:r w:rsidRPr="00EA118E">
        <w:rPr>
          <w:i/>
          <w:color w:val="000000"/>
          <w:sz w:val="18"/>
          <w:szCs w:val="18"/>
        </w:rPr>
        <w:t>*)</w:t>
      </w:r>
      <w:r>
        <w:rPr>
          <w:i/>
          <w:color w:val="000000"/>
          <w:sz w:val="18"/>
          <w:szCs w:val="18"/>
        </w:rPr>
        <w:t xml:space="preserve"> </w:t>
      </w:r>
      <w:r w:rsidRPr="00EA118E">
        <w:rPr>
          <w:i/>
          <w:color w:val="000000"/>
          <w:sz w:val="18"/>
          <w:szCs w:val="18"/>
        </w:rPr>
        <w:t xml:space="preserve">decyzję w sprawie obecności przedstawiciela kopalni przy odbiorze liny podejmuje Zamawiający tj. Oddział Polskiej Grupy Górniczej S.A. – ruch, którego zadanie dotyczy, po zawiadomieniu przez Wykonawcę (z min 7 dniowym </w:t>
      </w:r>
      <w:proofErr w:type="gramStart"/>
      <w:r w:rsidRPr="00EA118E">
        <w:rPr>
          <w:i/>
          <w:color w:val="000000"/>
          <w:sz w:val="18"/>
          <w:szCs w:val="18"/>
        </w:rPr>
        <w:t>wyprzedzeniem)  o</w:t>
      </w:r>
      <w:proofErr w:type="gramEnd"/>
      <w:r w:rsidRPr="00EA118E">
        <w:rPr>
          <w:i/>
          <w:color w:val="000000"/>
          <w:sz w:val="18"/>
          <w:szCs w:val="18"/>
        </w:rPr>
        <w:t xml:space="preserve"> terminie odbioru liny.</w:t>
      </w:r>
    </w:p>
    <w:p w14:paraId="54D31B5D" w14:textId="77777777" w:rsidR="005C31D6" w:rsidRDefault="005C31D6">
      <w:pPr>
        <w:spacing w:after="160" w:line="259" w:lineRule="auto"/>
        <w:rPr>
          <w:b/>
          <w:color w:val="000000"/>
          <w:sz w:val="22"/>
          <w:szCs w:val="22"/>
        </w:rPr>
      </w:pPr>
      <w:r>
        <w:rPr>
          <w:b/>
          <w:color w:val="000000"/>
          <w:sz w:val="22"/>
          <w:szCs w:val="22"/>
        </w:rPr>
        <w:br w:type="page"/>
      </w:r>
    </w:p>
    <w:p w14:paraId="0CA0899D" w14:textId="173004A7" w:rsidR="004369A1" w:rsidRPr="00882FE3" w:rsidRDefault="004369A1" w:rsidP="004369A1">
      <w:pPr>
        <w:pStyle w:val="Akapitzlist"/>
        <w:numPr>
          <w:ilvl w:val="0"/>
          <w:numId w:val="92"/>
        </w:numPr>
        <w:ind w:left="993"/>
        <w:jc w:val="both"/>
        <w:rPr>
          <w:color w:val="000000"/>
          <w:sz w:val="22"/>
          <w:szCs w:val="22"/>
        </w:rPr>
      </w:pPr>
      <w:r w:rsidRPr="00882FE3">
        <w:rPr>
          <w:b/>
          <w:color w:val="000000"/>
          <w:sz w:val="22"/>
          <w:szCs w:val="22"/>
        </w:rPr>
        <w:lastRenderedPageBreak/>
        <w:t>Ponadto w przypadku wyrobu równoważnego:</w:t>
      </w:r>
    </w:p>
    <w:p w14:paraId="05CBF374" w14:textId="77777777" w:rsidR="004369A1" w:rsidRPr="00EA118E" w:rsidRDefault="004369A1" w:rsidP="004369A1">
      <w:pPr>
        <w:numPr>
          <w:ilvl w:val="0"/>
          <w:numId w:val="93"/>
        </w:numPr>
        <w:ind w:left="1276" w:hanging="284"/>
        <w:contextualSpacing/>
        <w:jc w:val="both"/>
        <w:rPr>
          <w:color w:val="000000"/>
          <w:sz w:val="22"/>
          <w:szCs w:val="22"/>
        </w:rPr>
      </w:pPr>
      <w:r w:rsidRPr="00EA118E">
        <w:rPr>
          <w:color w:val="000000"/>
          <w:sz w:val="22"/>
          <w:szCs w:val="22"/>
        </w:rPr>
        <w:t>pozytywną opinię wydaną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dotyczącej rozwiązania konstrukcyjnego lin wyciągowych,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w:t>
      </w:r>
    </w:p>
    <w:p w14:paraId="7C474B14" w14:textId="4B9B12E0" w:rsidR="004369A1" w:rsidRPr="00EA118E" w:rsidRDefault="004369A1" w:rsidP="004369A1">
      <w:pPr>
        <w:numPr>
          <w:ilvl w:val="0"/>
          <w:numId w:val="93"/>
        </w:numPr>
        <w:ind w:left="1276" w:hanging="284"/>
        <w:contextualSpacing/>
        <w:jc w:val="both"/>
        <w:rPr>
          <w:color w:val="000000"/>
          <w:sz w:val="22"/>
          <w:szCs w:val="22"/>
        </w:rPr>
      </w:pPr>
      <w:r w:rsidRPr="00EA118E">
        <w:rPr>
          <w:color w:val="000000"/>
          <w:sz w:val="22"/>
          <w:szCs w:val="22"/>
        </w:rPr>
        <w:t>dokumentację techniczną wynikającą z zastosowania lin równoważnych,</w:t>
      </w:r>
    </w:p>
    <w:p w14:paraId="56184955" w14:textId="77777777" w:rsidR="004369A1" w:rsidRDefault="004369A1" w:rsidP="004369A1">
      <w:pPr>
        <w:numPr>
          <w:ilvl w:val="0"/>
          <w:numId w:val="93"/>
        </w:numPr>
        <w:ind w:left="1276" w:hanging="284"/>
        <w:contextualSpacing/>
        <w:jc w:val="both"/>
        <w:rPr>
          <w:color w:val="000000"/>
          <w:sz w:val="22"/>
          <w:szCs w:val="22"/>
        </w:rPr>
      </w:pPr>
      <w:r w:rsidRPr="00EA118E">
        <w:rPr>
          <w:color w:val="000000"/>
          <w:sz w:val="22"/>
          <w:szCs w:val="22"/>
        </w:rPr>
        <w:t>kartę zmian do dokumentacji górniczego wyciągu szybowego.</w:t>
      </w:r>
    </w:p>
    <w:p w14:paraId="117F32D7" w14:textId="01D83F69" w:rsidR="009D78ED" w:rsidRDefault="0035712B">
      <w:pPr>
        <w:spacing w:after="160" w:line="259" w:lineRule="auto"/>
        <w:rPr>
          <w:i/>
          <w:sz w:val="22"/>
          <w:szCs w:val="22"/>
        </w:rPr>
      </w:pPr>
      <w:r w:rsidRPr="00750E51">
        <w:rPr>
          <w:i/>
          <w:sz w:val="22"/>
          <w:szCs w:val="22"/>
        </w:rPr>
        <w:br w:type="page"/>
      </w:r>
    </w:p>
    <w:p w14:paraId="271EE6AD" w14:textId="0DD60099" w:rsidR="00576A36" w:rsidRDefault="00325566">
      <w:pPr>
        <w:spacing w:after="160" w:line="259" w:lineRule="auto"/>
        <w:rPr>
          <w:i/>
          <w:sz w:val="22"/>
          <w:szCs w:val="22"/>
        </w:rPr>
      </w:pPr>
      <w:r w:rsidRPr="00325566">
        <w:rPr>
          <w:noProof/>
        </w:rPr>
        <w:lastRenderedPageBreak/>
        <w:drawing>
          <wp:inline distT="0" distB="0" distL="0" distR="0" wp14:anchorId="438447C0" wp14:editId="261C7CBF">
            <wp:extent cx="5759450" cy="8505825"/>
            <wp:effectExtent l="0" t="0" r="0" b="9525"/>
            <wp:docPr id="71573512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505825"/>
                    </a:xfrm>
                    <a:prstGeom prst="rect">
                      <a:avLst/>
                    </a:prstGeom>
                    <a:noFill/>
                    <a:ln>
                      <a:noFill/>
                    </a:ln>
                  </pic:spPr>
                </pic:pic>
              </a:graphicData>
            </a:graphic>
          </wp:inline>
        </w:drawing>
      </w:r>
    </w:p>
    <w:p w14:paraId="586567F9" w14:textId="3B723318" w:rsidR="003B39FB" w:rsidRDefault="003B39FB">
      <w:pPr>
        <w:spacing w:after="160" w:line="259" w:lineRule="auto"/>
        <w:rPr>
          <w:i/>
          <w:sz w:val="22"/>
          <w:szCs w:val="22"/>
        </w:rPr>
      </w:pPr>
      <w:r>
        <w:rPr>
          <w:i/>
          <w:sz w:val="22"/>
          <w:szCs w:val="22"/>
        </w:rPr>
        <w:br w:type="page"/>
      </w:r>
    </w:p>
    <w:p w14:paraId="499B7603" w14:textId="6D5D5A89" w:rsidR="00522030" w:rsidRDefault="00325566">
      <w:pPr>
        <w:spacing w:after="160" w:line="259" w:lineRule="auto"/>
        <w:rPr>
          <w:b/>
          <w:bCs/>
          <w:sz w:val="22"/>
          <w:szCs w:val="22"/>
        </w:rPr>
      </w:pPr>
      <w:r w:rsidRPr="00325566">
        <w:rPr>
          <w:noProof/>
        </w:rPr>
        <w:lastRenderedPageBreak/>
        <w:drawing>
          <wp:inline distT="0" distB="0" distL="0" distR="0" wp14:anchorId="740BB3A1" wp14:editId="11B1E31F">
            <wp:extent cx="5759450" cy="8620125"/>
            <wp:effectExtent l="0" t="0" r="0" b="9525"/>
            <wp:docPr id="1470466523"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620125"/>
                    </a:xfrm>
                    <a:prstGeom prst="rect">
                      <a:avLst/>
                    </a:prstGeom>
                    <a:noFill/>
                    <a:ln>
                      <a:noFill/>
                    </a:ln>
                  </pic:spPr>
                </pic:pic>
              </a:graphicData>
            </a:graphic>
          </wp:inline>
        </w:drawing>
      </w:r>
    </w:p>
    <w:p w14:paraId="0BAF3C5D" w14:textId="5C47CD4A" w:rsidR="003B39FB" w:rsidRDefault="003B39FB">
      <w:pPr>
        <w:spacing w:after="160" w:line="259" w:lineRule="auto"/>
        <w:rPr>
          <w:b/>
          <w:bCs/>
          <w:sz w:val="22"/>
          <w:szCs w:val="22"/>
        </w:rPr>
      </w:pPr>
      <w:r>
        <w:rPr>
          <w:b/>
          <w:bCs/>
          <w:sz w:val="22"/>
          <w:szCs w:val="22"/>
        </w:rPr>
        <w:br w:type="page"/>
      </w:r>
    </w:p>
    <w:p w14:paraId="282B1285" w14:textId="17A63D16" w:rsidR="00CE159A" w:rsidRDefault="00885BA1">
      <w:pPr>
        <w:spacing w:after="160" w:line="259" w:lineRule="auto"/>
        <w:rPr>
          <w:b/>
          <w:bCs/>
          <w:sz w:val="22"/>
          <w:szCs w:val="22"/>
        </w:rPr>
      </w:pPr>
      <w:r w:rsidRPr="00885BA1">
        <w:rPr>
          <w:noProof/>
        </w:rPr>
        <w:lastRenderedPageBreak/>
        <w:drawing>
          <wp:inline distT="0" distB="0" distL="0" distR="0" wp14:anchorId="2C2ED1EA" wp14:editId="2ACED807">
            <wp:extent cx="5759450" cy="8686800"/>
            <wp:effectExtent l="0" t="0" r="0" b="0"/>
            <wp:docPr id="2045297599"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8686800"/>
                    </a:xfrm>
                    <a:prstGeom prst="rect">
                      <a:avLst/>
                    </a:prstGeom>
                    <a:noFill/>
                    <a:ln>
                      <a:noFill/>
                    </a:ln>
                  </pic:spPr>
                </pic:pic>
              </a:graphicData>
            </a:graphic>
          </wp:inline>
        </w:drawing>
      </w:r>
    </w:p>
    <w:p w14:paraId="380ECC8E" w14:textId="2D86D1CB" w:rsidR="003B39FB" w:rsidRDefault="003B39FB">
      <w:pPr>
        <w:spacing w:after="160" w:line="259" w:lineRule="auto"/>
        <w:rPr>
          <w:b/>
          <w:bCs/>
          <w:sz w:val="22"/>
          <w:szCs w:val="22"/>
        </w:rPr>
      </w:pPr>
      <w:r>
        <w:rPr>
          <w:b/>
          <w:bCs/>
          <w:sz w:val="22"/>
          <w:szCs w:val="22"/>
        </w:rPr>
        <w:br w:type="page"/>
      </w:r>
    </w:p>
    <w:p w14:paraId="758618CA" w14:textId="689B80B6" w:rsidR="00E94957" w:rsidRDefault="00885BA1">
      <w:pPr>
        <w:spacing w:after="160" w:line="259" w:lineRule="auto"/>
        <w:rPr>
          <w:b/>
          <w:bCs/>
          <w:sz w:val="22"/>
          <w:szCs w:val="22"/>
        </w:rPr>
      </w:pPr>
      <w:r w:rsidRPr="00885BA1">
        <w:rPr>
          <w:noProof/>
        </w:rPr>
        <w:lastRenderedPageBreak/>
        <w:drawing>
          <wp:inline distT="0" distB="0" distL="0" distR="0" wp14:anchorId="33FCBA09" wp14:editId="7036C72D">
            <wp:extent cx="5759450" cy="8058150"/>
            <wp:effectExtent l="0" t="0" r="0" b="0"/>
            <wp:docPr id="200740751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8058150"/>
                    </a:xfrm>
                    <a:prstGeom prst="rect">
                      <a:avLst/>
                    </a:prstGeom>
                    <a:noFill/>
                    <a:ln>
                      <a:noFill/>
                    </a:ln>
                  </pic:spPr>
                </pic:pic>
              </a:graphicData>
            </a:graphic>
          </wp:inline>
        </w:drawing>
      </w:r>
    </w:p>
    <w:p w14:paraId="2B55B3C3" w14:textId="114EEA99" w:rsidR="003B39FB" w:rsidRDefault="003B39FB">
      <w:pPr>
        <w:spacing w:after="160" w:line="259" w:lineRule="auto"/>
        <w:rPr>
          <w:b/>
          <w:bCs/>
          <w:sz w:val="22"/>
          <w:szCs w:val="22"/>
        </w:rPr>
      </w:pPr>
      <w:r>
        <w:rPr>
          <w:b/>
          <w:bCs/>
          <w:sz w:val="22"/>
          <w:szCs w:val="22"/>
        </w:rPr>
        <w:br w:type="page"/>
      </w:r>
    </w:p>
    <w:p w14:paraId="0FE82142" w14:textId="74127B7C" w:rsidR="003B39FB" w:rsidRDefault="00885BA1">
      <w:pPr>
        <w:spacing w:after="160" w:line="259" w:lineRule="auto"/>
        <w:rPr>
          <w:b/>
          <w:bCs/>
          <w:sz w:val="22"/>
          <w:szCs w:val="22"/>
        </w:rPr>
      </w:pPr>
      <w:r w:rsidRPr="00885BA1">
        <w:rPr>
          <w:noProof/>
        </w:rPr>
        <w:lastRenderedPageBreak/>
        <w:drawing>
          <wp:inline distT="0" distB="0" distL="0" distR="0" wp14:anchorId="427E2B5E" wp14:editId="2209F7EB">
            <wp:extent cx="5759450" cy="7943850"/>
            <wp:effectExtent l="0" t="0" r="0" b="0"/>
            <wp:docPr id="1898906460"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943850"/>
                    </a:xfrm>
                    <a:prstGeom prst="rect">
                      <a:avLst/>
                    </a:prstGeom>
                    <a:noFill/>
                    <a:ln>
                      <a:noFill/>
                    </a:ln>
                  </pic:spPr>
                </pic:pic>
              </a:graphicData>
            </a:graphic>
          </wp:inline>
        </w:drawing>
      </w:r>
    </w:p>
    <w:p w14:paraId="058DEB8C" w14:textId="49B05382" w:rsidR="001A3875" w:rsidRDefault="001A3875">
      <w:pPr>
        <w:spacing w:after="160" w:line="259" w:lineRule="auto"/>
        <w:rPr>
          <w:b/>
          <w:bCs/>
          <w:sz w:val="22"/>
          <w:szCs w:val="22"/>
        </w:rPr>
      </w:pPr>
      <w:r>
        <w:rPr>
          <w:b/>
          <w:bCs/>
          <w:sz w:val="22"/>
          <w:szCs w:val="22"/>
        </w:rPr>
        <w:br w:type="page"/>
      </w:r>
    </w:p>
    <w:p w14:paraId="0C808775" w14:textId="77777777" w:rsidR="001A3875" w:rsidRDefault="001A3875">
      <w:pPr>
        <w:spacing w:after="160" w:line="259" w:lineRule="auto"/>
        <w:rPr>
          <w:b/>
          <w:bCs/>
          <w:sz w:val="22"/>
          <w:szCs w:val="22"/>
        </w:rPr>
      </w:pPr>
    </w:p>
    <w:p w14:paraId="1E155523" w14:textId="11DE1569" w:rsidR="0035712B" w:rsidRPr="00750E51" w:rsidRDefault="0035712B" w:rsidP="00357145">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79B66C4D" w14:textId="77777777" w:rsidR="00A7749D" w:rsidRDefault="00A7749D" w:rsidP="00357145">
      <w:pPr>
        <w:jc w:val="center"/>
        <w:rPr>
          <w:rFonts w:ascii="Tahoma" w:hAnsi="Tahoma" w:cs="Tahoma"/>
          <w:sz w:val="18"/>
          <w:szCs w:val="18"/>
        </w:rPr>
      </w:pPr>
      <w:r w:rsidRPr="00A7749D">
        <w:rPr>
          <w:i/>
          <w:noProof/>
          <w:sz w:val="22"/>
          <w:szCs w:val="22"/>
        </w:rPr>
        <w:drawing>
          <wp:inline distT="0" distB="0" distL="0" distR="0" wp14:anchorId="7B10AADE" wp14:editId="6798276D">
            <wp:extent cx="5759450" cy="7296150"/>
            <wp:effectExtent l="0" t="0" r="0" b="0"/>
            <wp:docPr id="34006993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7296150"/>
                    </a:xfrm>
                    <a:prstGeom prst="rect">
                      <a:avLst/>
                    </a:prstGeom>
                    <a:noFill/>
                    <a:ln>
                      <a:noFill/>
                    </a:ln>
                  </pic:spPr>
                </pic:pic>
              </a:graphicData>
            </a:graphic>
          </wp:inline>
        </w:drawing>
      </w:r>
    </w:p>
    <w:p w14:paraId="6B0E6B78" w14:textId="77777777" w:rsidR="00A7749D" w:rsidRDefault="00A7749D">
      <w:pPr>
        <w:spacing w:after="160" w:line="259" w:lineRule="auto"/>
        <w:rPr>
          <w:rFonts w:ascii="Tahoma" w:hAnsi="Tahoma" w:cs="Tahoma"/>
          <w:sz w:val="18"/>
          <w:szCs w:val="18"/>
        </w:rPr>
      </w:pPr>
      <w:r>
        <w:rPr>
          <w:rFonts w:ascii="Tahoma" w:hAnsi="Tahoma" w:cs="Tahoma"/>
          <w:sz w:val="18"/>
          <w:szCs w:val="18"/>
        </w:rPr>
        <w:br w:type="page"/>
      </w:r>
    </w:p>
    <w:p w14:paraId="1CA9A669" w14:textId="77777777" w:rsidR="00A7749D" w:rsidRDefault="00A7749D" w:rsidP="00357145">
      <w:pPr>
        <w:jc w:val="center"/>
        <w:rPr>
          <w:rFonts w:ascii="Tahoma" w:hAnsi="Tahoma" w:cs="Tahoma"/>
          <w:sz w:val="18"/>
          <w:szCs w:val="18"/>
        </w:rPr>
      </w:pPr>
      <w:r w:rsidRPr="00A7749D">
        <w:rPr>
          <w:rFonts w:ascii="Tahoma" w:hAnsi="Tahoma" w:cs="Tahoma"/>
          <w:noProof/>
          <w:sz w:val="18"/>
          <w:szCs w:val="18"/>
        </w:rPr>
        <w:lastRenderedPageBreak/>
        <w:drawing>
          <wp:inline distT="0" distB="0" distL="0" distR="0" wp14:anchorId="2366C658" wp14:editId="576BFA1B">
            <wp:extent cx="5759450" cy="7867650"/>
            <wp:effectExtent l="0" t="0" r="0" b="0"/>
            <wp:docPr id="7974961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7867650"/>
                    </a:xfrm>
                    <a:prstGeom prst="rect">
                      <a:avLst/>
                    </a:prstGeom>
                    <a:noFill/>
                    <a:ln>
                      <a:noFill/>
                    </a:ln>
                  </pic:spPr>
                </pic:pic>
              </a:graphicData>
            </a:graphic>
          </wp:inline>
        </w:drawing>
      </w:r>
    </w:p>
    <w:p w14:paraId="4C37DA72" w14:textId="77777777" w:rsidR="00A7749D" w:rsidRDefault="00A7749D">
      <w:pPr>
        <w:spacing w:after="160" w:line="259" w:lineRule="auto"/>
        <w:rPr>
          <w:rFonts w:ascii="Tahoma" w:hAnsi="Tahoma" w:cs="Tahoma"/>
          <w:sz w:val="18"/>
          <w:szCs w:val="18"/>
        </w:rPr>
      </w:pPr>
      <w:r>
        <w:rPr>
          <w:rFonts w:ascii="Tahoma" w:hAnsi="Tahoma" w:cs="Tahoma"/>
          <w:sz w:val="18"/>
          <w:szCs w:val="18"/>
        </w:rPr>
        <w:br w:type="page"/>
      </w:r>
    </w:p>
    <w:p w14:paraId="0EF7245F" w14:textId="185049E0" w:rsidR="0035712B" w:rsidRDefault="00A7749D" w:rsidP="00357145">
      <w:pPr>
        <w:jc w:val="both"/>
        <w:rPr>
          <w:sz w:val="22"/>
          <w:szCs w:val="22"/>
        </w:rPr>
      </w:pPr>
      <w:r w:rsidRPr="00A7749D">
        <w:rPr>
          <w:rFonts w:ascii="Tahoma" w:hAnsi="Tahoma" w:cs="Tahoma"/>
          <w:noProof/>
          <w:sz w:val="18"/>
          <w:szCs w:val="18"/>
        </w:rPr>
        <w:lastRenderedPageBreak/>
        <w:drawing>
          <wp:inline distT="0" distB="0" distL="0" distR="0" wp14:anchorId="27C05598" wp14:editId="19857D29">
            <wp:extent cx="5759450" cy="5343525"/>
            <wp:effectExtent l="0" t="0" r="0" b="9525"/>
            <wp:docPr id="19153888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5343525"/>
                    </a:xfrm>
                    <a:prstGeom prst="rect">
                      <a:avLst/>
                    </a:prstGeom>
                    <a:noFill/>
                    <a:ln>
                      <a:noFill/>
                    </a:ln>
                  </pic:spPr>
                </pic:pic>
              </a:graphicData>
            </a:graphic>
          </wp:inline>
        </w:drawing>
      </w: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039A1594" w14:textId="77777777" w:rsidR="00884F02" w:rsidRDefault="00884F02" w:rsidP="00357145">
      <w:pPr>
        <w:jc w:val="center"/>
        <w:rPr>
          <w:b/>
          <w:sz w:val="22"/>
          <w:szCs w:val="22"/>
        </w:rPr>
      </w:pPr>
    </w:p>
    <w:p w14:paraId="61D79665" w14:textId="77777777" w:rsidR="00884F02" w:rsidRDefault="00884F02" w:rsidP="00357145">
      <w:pPr>
        <w:jc w:val="center"/>
        <w:rPr>
          <w:b/>
          <w:sz w:val="22"/>
          <w:szCs w:val="22"/>
        </w:rPr>
      </w:pPr>
    </w:p>
    <w:p w14:paraId="2D3CB5FA" w14:textId="493A6F96"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Default="0035712B" w:rsidP="00357145">
      <w:pPr>
        <w:ind w:left="426" w:hanging="426"/>
        <w:jc w:val="both"/>
        <w:rPr>
          <w:sz w:val="22"/>
          <w:szCs w:val="22"/>
        </w:rPr>
      </w:pPr>
    </w:p>
    <w:p w14:paraId="05F23453" w14:textId="77777777" w:rsidR="00884F02" w:rsidRDefault="00884F02" w:rsidP="00357145">
      <w:pPr>
        <w:ind w:left="426" w:hanging="426"/>
        <w:jc w:val="both"/>
        <w:rPr>
          <w:sz w:val="22"/>
          <w:szCs w:val="22"/>
        </w:rPr>
      </w:pPr>
    </w:p>
    <w:p w14:paraId="78D8FCB2" w14:textId="77777777" w:rsidR="00884F02" w:rsidRPr="00F86320" w:rsidRDefault="00884F02" w:rsidP="00357145">
      <w:pPr>
        <w:ind w:left="426" w:hanging="426"/>
        <w:jc w:val="both"/>
        <w:rPr>
          <w:sz w:val="22"/>
          <w:szCs w:val="22"/>
        </w:rPr>
      </w:pPr>
    </w:p>
    <w:p w14:paraId="535C4BCD" w14:textId="77777777" w:rsidR="0035712B" w:rsidRPr="00750E51" w:rsidRDefault="0035712B" w:rsidP="006E17E3">
      <w:pPr>
        <w:numPr>
          <w:ilvl w:val="0"/>
          <w:numId w:val="74"/>
        </w:numPr>
        <w:spacing w:after="120"/>
        <w:ind w:left="425" w:hanging="425"/>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2E95957" w14:textId="77777777" w:rsidR="006E17E3" w:rsidRPr="006E17E3" w:rsidRDefault="006E17E3" w:rsidP="006E17E3">
      <w:pPr>
        <w:ind w:left="357"/>
        <w:rPr>
          <w:sz w:val="22"/>
        </w:rPr>
      </w:pPr>
      <w:bookmarkStart w:id="33" w:name="_Hlk9317269"/>
      <w:r w:rsidRPr="006E17E3">
        <w:rPr>
          <w:sz w:val="22"/>
        </w:rPr>
        <w:t>Nr zadania (części zamówienia) ………</w:t>
      </w:r>
    </w:p>
    <w:p w14:paraId="5D15403C" w14:textId="77777777" w:rsidR="006E17E3" w:rsidRPr="006E17E3" w:rsidRDefault="006E17E3" w:rsidP="006E17E3">
      <w:pPr>
        <w:spacing w:after="120"/>
        <w:ind w:left="360"/>
        <w:jc w:val="both"/>
        <w:rPr>
          <w:bCs/>
          <w:i/>
          <w:sz w:val="22"/>
          <w:szCs w:val="22"/>
          <w:u w:val="single"/>
        </w:rPr>
      </w:pPr>
      <w:r w:rsidRPr="006E17E3">
        <w:rPr>
          <w:b/>
          <w:sz w:val="22"/>
          <w:szCs w:val="22"/>
        </w:rPr>
        <w:t xml:space="preserve">Wykonawca zobowiązany jest dołączyć wypełnioną </w:t>
      </w:r>
      <w:bookmarkStart w:id="34" w:name="_Hlk33593616"/>
      <w:r w:rsidRPr="006E17E3">
        <w:rPr>
          <w:b/>
          <w:sz w:val="22"/>
          <w:szCs w:val="22"/>
        </w:rPr>
        <w:t>kartę techniczną z oferowanymi przez Wykonawcę parametrami technicznymi przedmiotu zamówienia</w:t>
      </w:r>
      <w:bookmarkEnd w:id="34"/>
      <w:r w:rsidRPr="006E17E3">
        <w:rPr>
          <w:b/>
          <w:sz w:val="22"/>
          <w:szCs w:val="22"/>
        </w:rPr>
        <w:t xml:space="preserve"> oraz niniejszy „Wykaz” </w:t>
      </w:r>
      <w:r w:rsidRPr="006E17E3">
        <w:rPr>
          <w:bCs/>
          <w:i/>
          <w:sz w:val="22"/>
          <w:szCs w:val="22"/>
          <w:u w:val="single"/>
        </w:rPr>
        <w:t>dla każdego zadania oddzielnie.</w:t>
      </w:r>
    </w:p>
    <w:p w14:paraId="117AB115" w14:textId="77777777" w:rsidR="006E17E3" w:rsidRDefault="006E17E3" w:rsidP="006E17E3">
      <w:pPr>
        <w:ind w:left="284"/>
        <w:jc w:val="both"/>
        <w:rPr>
          <w:b/>
          <w:sz w:val="22"/>
          <w:szCs w:val="22"/>
        </w:rPr>
      </w:pPr>
    </w:p>
    <w:p w14:paraId="1C7DA51D" w14:textId="52E0B488" w:rsidR="0035712B" w:rsidRPr="001E228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64588116" w14:textId="77777777" w:rsidR="006E17E3" w:rsidRPr="001E228B" w:rsidRDefault="006E17E3" w:rsidP="006E17E3">
      <w:pPr>
        <w:ind w:left="284"/>
        <w:jc w:val="both"/>
        <w:rPr>
          <w:b/>
          <w:sz w:val="22"/>
          <w:szCs w:val="22"/>
        </w:rPr>
      </w:pPr>
    </w:p>
    <w:p w14:paraId="325D15DD" w14:textId="77777777" w:rsidR="006E17E3" w:rsidRPr="0060252C" w:rsidRDefault="006E17E3" w:rsidP="006E17E3">
      <w:pPr>
        <w:numPr>
          <w:ilvl w:val="3"/>
          <w:numId w:val="91"/>
        </w:numPr>
        <w:tabs>
          <w:tab w:val="clear" w:pos="3305"/>
        </w:tabs>
        <w:ind w:left="709" w:hanging="425"/>
        <w:jc w:val="both"/>
        <w:rPr>
          <w:b/>
          <w:color w:val="000000"/>
          <w:sz w:val="22"/>
          <w:szCs w:val="22"/>
        </w:rPr>
      </w:pPr>
      <w:r w:rsidRPr="0060252C">
        <w:rPr>
          <w:color w:val="000000"/>
          <w:sz w:val="22"/>
          <w:szCs w:val="22"/>
        </w:rPr>
        <w:t xml:space="preserve">Karta techniczna liny zawierająca jej przekrój – </w:t>
      </w:r>
      <w:r w:rsidRPr="00061F04">
        <w:rPr>
          <w:bCs/>
          <w:color w:val="000000"/>
          <w:sz w:val="22"/>
          <w:szCs w:val="22"/>
        </w:rPr>
        <w:t>dla zadania nr ………</w:t>
      </w:r>
      <w:r>
        <w:rPr>
          <w:bCs/>
          <w:color w:val="000000"/>
          <w:sz w:val="22"/>
          <w:szCs w:val="22"/>
        </w:rPr>
        <w:t>………..</w:t>
      </w:r>
      <w:r w:rsidRPr="00061F04">
        <w:rPr>
          <w:bCs/>
          <w:color w:val="000000"/>
          <w:sz w:val="22"/>
          <w:szCs w:val="22"/>
        </w:rPr>
        <w:t>.…</w:t>
      </w:r>
    </w:p>
    <w:p w14:paraId="381C9634" w14:textId="77777777" w:rsidR="006E17E3" w:rsidRPr="0060252C" w:rsidRDefault="006E17E3" w:rsidP="006E17E3">
      <w:pPr>
        <w:autoSpaceDE w:val="0"/>
        <w:autoSpaceDN w:val="0"/>
        <w:adjustRightInd w:val="0"/>
        <w:ind w:left="567"/>
        <w:jc w:val="both"/>
        <w:rPr>
          <w:color w:val="000000"/>
          <w:sz w:val="22"/>
          <w:szCs w:val="22"/>
        </w:rPr>
      </w:pPr>
    </w:p>
    <w:p w14:paraId="3BBB1757" w14:textId="77777777" w:rsidR="006E17E3" w:rsidRPr="00061F04" w:rsidRDefault="006E17E3" w:rsidP="006E17E3">
      <w:pPr>
        <w:numPr>
          <w:ilvl w:val="0"/>
          <w:numId w:val="94"/>
        </w:numPr>
        <w:autoSpaceDE w:val="0"/>
        <w:autoSpaceDN w:val="0"/>
        <w:adjustRightInd w:val="0"/>
        <w:ind w:left="3544" w:firstLine="709"/>
        <w:jc w:val="right"/>
        <w:rPr>
          <w:b/>
          <w:i/>
          <w:iCs/>
          <w:color w:val="000000"/>
          <w:sz w:val="22"/>
          <w:szCs w:val="22"/>
        </w:rPr>
      </w:pPr>
      <w:bookmarkStart w:id="35" w:name="_Hlk33442935"/>
      <w:r w:rsidRPr="00061F04">
        <w:rPr>
          <w:i/>
          <w:iCs/>
          <w:color w:val="000000"/>
          <w:sz w:val="22"/>
          <w:szCs w:val="22"/>
        </w:rPr>
        <w:t>strona …</w:t>
      </w:r>
      <w:r>
        <w:rPr>
          <w:i/>
          <w:iCs/>
          <w:color w:val="000000"/>
          <w:sz w:val="22"/>
          <w:szCs w:val="22"/>
        </w:rPr>
        <w:t>……</w:t>
      </w:r>
      <w:r w:rsidRPr="00061F04">
        <w:rPr>
          <w:i/>
          <w:iCs/>
          <w:color w:val="000000"/>
          <w:sz w:val="22"/>
          <w:szCs w:val="22"/>
        </w:rPr>
        <w:t>…</w:t>
      </w:r>
    </w:p>
    <w:bookmarkEnd w:id="35"/>
    <w:p w14:paraId="137B4544" w14:textId="77777777" w:rsidR="006E17E3" w:rsidRPr="00EA118E" w:rsidRDefault="006E17E3" w:rsidP="006E17E3">
      <w:pPr>
        <w:numPr>
          <w:ilvl w:val="3"/>
          <w:numId w:val="91"/>
        </w:numPr>
        <w:tabs>
          <w:tab w:val="clear" w:pos="3305"/>
        </w:tabs>
        <w:spacing w:after="200"/>
        <w:ind w:left="567" w:hanging="283"/>
        <w:jc w:val="both"/>
        <w:rPr>
          <w:b/>
          <w:color w:val="000000"/>
          <w:sz w:val="22"/>
          <w:szCs w:val="22"/>
        </w:rPr>
      </w:pPr>
      <w:r w:rsidRPr="00EA118E">
        <w:rPr>
          <w:b/>
          <w:color w:val="000000"/>
          <w:sz w:val="22"/>
          <w:szCs w:val="22"/>
        </w:rPr>
        <w:t>Oświadczenie</w:t>
      </w:r>
      <w:r w:rsidRPr="00EA118E">
        <w:rPr>
          <w:color w:val="000000"/>
          <w:sz w:val="22"/>
          <w:szCs w:val="22"/>
        </w:rPr>
        <w:t xml:space="preserve"> Wykonawcy, że:</w:t>
      </w:r>
    </w:p>
    <w:p w14:paraId="7B1D0150" w14:textId="77777777" w:rsidR="006E17E3" w:rsidRPr="002E1406" w:rsidRDefault="006E17E3" w:rsidP="006E17E3">
      <w:pPr>
        <w:pStyle w:val="Akapitzlist"/>
        <w:numPr>
          <w:ilvl w:val="2"/>
          <w:numId w:val="96"/>
        </w:numPr>
        <w:ind w:left="851"/>
        <w:jc w:val="both"/>
        <w:rPr>
          <w:color w:val="000000"/>
          <w:sz w:val="22"/>
          <w:szCs w:val="22"/>
        </w:rPr>
      </w:pPr>
      <w:r w:rsidRPr="002E1406">
        <w:rPr>
          <w:color w:val="000000"/>
          <w:sz w:val="22"/>
          <w:szCs w:val="22"/>
        </w:rPr>
        <w:t>osoby, które będą wykonywać czynności gwarancyjne posiadają wymagane uprawnienia do pracy w warunkach podziemnego zakładu górniczego wydobywającego węgiel kamienny,</w:t>
      </w:r>
    </w:p>
    <w:p w14:paraId="22C8626F" w14:textId="77777777" w:rsidR="006E17E3" w:rsidRPr="002E1406" w:rsidRDefault="006E17E3" w:rsidP="006E17E3">
      <w:pPr>
        <w:pStyle w:val="Akapitzlist"/>
        <w:numPr>
          <w:ilvl w:val="2"/>
          <w:numId w:val="96"/>
        </w:numPr>
        <w:spacing w:after="200"/>
        <w:ind w:left="851"/>
        <w:jc w:val="both"/>
        <w:rPr>
          <w:color w:val="000000"/>
          <w:sz w:val="22"/>
          <w:szCs w:val="22"/>
        </w:rPr>
      </w:pPr>
      <w:r w:rsidRPr="002E1406">
        <w:rPr>
          <w:color w:val="000000"/>
          <w:sz w:val="22"/>
          <w:szCs w:val="22"/>
        </w:rPr>
        <w:t xml:space="preserve">wraz z przedmiotem zamówienia dostarczone zostaną </w:t>
      </w:r>
      <w:r w:rsidRPr="002E1406">
        <w:rPr>
          <w:rFonts w:eastAsia="Arial Unicode MS"/>
          <w:color w:val="000000"/>
          <w:sz w:val="22"/>
          <w:szCs w:val="22"/>
        </w:rPr>
        <w:t xml:space="preserve">dokumenty stwierdzające, że </w:t>
      </w:r>
      <w:r w:rsidRPr="002E1406">
        <w:rPr>
          <w:color w:val="000000"/>
          <w:sz w:val="22"/>
          <w:szCs w:val="22"/>
        </w:rPr>
        <w:t>osoby, które będą wykonywać czynności gwarancyjne posiadają wymagane uprawnienia do pracy w</w:t>
      </w:r>
      <w:r>
        <w:rPr>
          <w:color w:val="000000"/>
          <w:sz w:val="22"/>
          <w:szCs w:val="22"/>
        </w:rPr>
        <w:t> </w:t>
      </w:r>
      <w:r w:rsidRPr="002E1406">
        <w:rPr>
          <w:color w:val="000000"/>
          <w:sz w:val="22"/>
          <w:szCs w:val="22"/>
        </w:rPr>
        <w:t>warunkach podziemnego zakładu górniczego wydobywającego węgiel kamienny,</w:t>
      </w:r>
      <w:r w:rsidRPr="002E1406">
        <w:rPr>
          <w:rFonts w:eastAsia="Arial Unicode MS"/>
          <w:color w:val="000000"/>
          <w:sz w:val="22"/>
          <w:szCs w:val="22"/>
        </w:rPr>
        <w:t xml:space="preserve"> </w:t>
      </w:r>
    </w:p>
    <w:p w14:paraId="7C750646" w14:textId="77777777" w:rsidR="006E17E3" w:rsidRPr="002E1406" w:rsidRDefault="006E17E3" w:rsidP="006E17E3">
      <w:pPr>
        <w:pStyle w:val="Akapitzlist"/>
        <w:numPr>
          <w:ilvl w:val="2"/>
          <w:numId w:val="96"/>
        </w:numPr>
        <w:ind w:left="850" w:hanging="357"/>
        <w:jc w:val="both"/>
        <w:rPr>
          <w:color w:val="000000"/>
          <w:sz w:val="22"/>
          <w:szCs w:val="22"/>
        </w:rPr>
      </w:pPr>
      <w:r w:rsidRPr="002E1406">
        <w:rPr>
          <w:color w:val="000000"/>
          <w:sz w:val="22"/>
          <w:szCs w:val="22"/>
        </w:rPr>
        <w:t>serwis gwarancyjny prowadzony będzie wyłącznie przez osoby posiadające stosowne, zgodne z obowiązującymi przepisami kwalifikacje i uprawnienia do wykonywania danych prac i</w:t>
      </w:r>
      <w:r>
        <w:rPr>
          <w:color w:val="000000"/>
          <w:sz w:val="22"/>
          <w:szCs w:val="22"/>
        </w:rPr>
        <w:t> </w:t>
      </w:r>
      <w:r w:rsidRPr="002E1406">
        <w:rPr>
          <w:color w:val="000000"/>
          <w:sz w:val="22"/>
          <w:szCs w:val="22"/>
        </w:rPr>
        <w:t>czynności ze szczególnym uwzględnieniem prac i czynności wykonywanych w</w:t>
      </w:r>
      <w:r>
        <w:rPr>
          <w:color w:val="000000"/>
          <w:sz w:val="22"/>
          <w:szCs w:val="22"/>
        </w:rPr>
        <w:t> </w:t>
      </w:r>
      <w:r w:rsidRPr="002E1406">
        <w:rPr>
          <w:color w:val="000000"/>
          <w:sz w:val="22"/>
          <w:szCs w:val="22"/>
        </w:rPr>
        <w:t>podziemnych wyrobiskach zakładu górniczego wydobywającego węgiel kamienny,</w:t>
      </w:r>
    </w:p>
    <w:p w14:paraId="307EB659" w14:textId="77777777" w:rsidR="006E17E3" w:rsidRPr="00106E8D" w:rsidRDefault="006E17E3" w:rsidP="006E17E3">
      <w:pPr>
        <w:ind w:left="426"/>
        <w:jc w:val="both"/>
        <w:rPr>
          <w:b/>
          <w:bCs/>
          <w:i/>
          <w:iCs/>
          <w:color w:val="000000"/>
          <w:sz w:val="22"/>
          <w:szCs w:val="22"/>
        </w:rPr>
      </w:pPr>
      <w:r w:rsidRPr="00106E8D">
        <w:rPr>
          <w:b/>
          <w:bCs/>
          <w:i/>
          <w:iCs/>
          <w:color w:val="000000"/>
          <w:sz w:val="22"/>
          <w:szCs w:val="22"/>
        </w:rPr>
        <w:t xml:space="preserve">wg </w:t>
      </w:r>
      <w:proofErr w:type="gramStart"/>
      <w:r w:rsidRPr="00106E8D">
        <w:rPr>
          <w:b/>
          <w:bCs/>
          <w:i/>
          <w:iCs/>
          <w:color w:val="000000"/>
          <w:sz w:val="22"/>
          <w:szCs w:val="22"/>
        </w:rPr>
        <w:t>wzoru  stanowiącego</w:t>
      </w:r>
      <w:proofErr w:type="gramEnd"/>
      <w:r w:rsidRPr="00106E8D">
        <w:rPr>
          <w:b/>
          <w:bCs/>
          <w:i/>
          <w:iCs/>
          <w:color w:val="000000"/>
          <w:sz w:val="22"/>
          <w:szCs w:val="22"/>
        </w:rPr>
        <w:t xml:space="preserve"> Załącznik Nr 3 -</w:t>
      </w:r>
      <w:proofErr w:type="gramStart"/>
      <w:r w:rsidRPr="00106E8D">
        <w:rPr>
          <w:b/>
          <w:bCs/>
          <w:i/>
          <w:iCs/>
          <w:color w:val="000000"/>
          <w:sz w:val="22"/>
          <w:szCs w:val="22"/>
        </w:rPr>
        <w:t>1  do</w:t>
      </w:r>
      <w:proofErr w:type="gramEnd"/>
      <w:r w:rsidRPr="00106E8D">
        <w:rPr>
          <w:b/>
          <w:bCs/>
          <w:i/>
          <w:iCs/>
          <w:color w:val="000000"/>
          <w:sz w:val="22"/>
          <w:szCs w:val="22"/>
        </w:rPr>
        <w:t xml:space="preserve"> SWZ </w:t>
      </w:r>
    </w:p>
    <w:p w14:paraId="3F38CF2D" w14:textId="77777777" w:rsidR="006E17E3" w:rsidRPr="00061F04" w:rsidRDefault="006E17E3" w:rsidP="006E17E3">
      <w:pPr>
        <w:numPr>
          <w:ilvl w:val="0"/>
          <w:numId w:val="94"/>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0170C68C" w14:textId="77777777" w:rsidR="006E17E3" w:rsidRPr="00EA118E" w:rsidRDefault="006E17E3" w:rsidP="006E17E3">
      <w:pPr>
        <w:autoSpaceDE w:val="0"/>
        <w:autoSpaceDN w:val="0"/>
        <w:adjustRightInd w:val="0"/>
        <w:ind w:left="709"/>
        <w:jc w:val="both"/>
        <w:rPr>
          <w:b/>
          <w:color w:val="000000"/>
          <w:sz w:val="22"/>
          <w:szCs w:val="22"/>
        </w:rPr>
      </w:pPr>
    </w:p>
    <w:p w14:paraId="5E7D8A20" w14:textId="77777777" w:rsidR="006E17E3" w:rsidRPr="00EA118E" w:rsidRDefault="006E17E3" w:rsidP="006E17E3">
      <w:pPr>
        <w:numPr>
          <w:ilvl w:val="3"/>
          <w:numId w:val="91"/>
        </w:numPr>
        <w:tabs>
          <w:tab w:val="clear" w:pos="3305"/>
        </w:tabs>
        <w:ind w:left="851" w:hanging="567"/>
        <w:jc w:val="both"/>
        <w:rPr>
          <w:color w:val="000000"/>
          <w:sz w:val="22"/>
          <w:szCs w:val="22"/>
        </w:rPr>
      </w:pPr>
      <w:r>
        <w:rPr>
          <w:b/>
          <w:bCs/>
          <w:color w:val="000000"/>
          <w:sz w:val="22"/>
          <w:szCs w:val="22"/>
          <w:u w:val="single"/>
        </w:rPr>
        <w:t xml:space="preserve">W przypadku </w:t>
      </w:r>
      <w:r w:rsidRPr="00EA118E">
        <w:rPr>
          <w:b/>
          <w:bCs/>
          <w:color w:val="000000"/>
          <w:sz w:val="22"/>
          <w:szCs w:val="22"/>
          <w:u w:val="single"/>
        </w:rPr>
        <w:t xml:space="preserve">oferty </w:t>
      </w:r>
      <w:r w:rsidRPr="00EA118E">
        <w:rPr>
          <w:color w:val="000000"/>
          <w:sz w:val="22"/>
          <w:szCs w:val="22"/>
          <w:u w:val="single"/>
        </w:rPr>
        <w:t xml:space="preserve">z </w:t>
      </w:r>
      <w:r w:rsidRPr="00EA118E">
        <w:rPr>
          <w:b/>
          <w:color w:val="000000"/>
          <w:sz w:val="22"/>
          <w:szCs w:val="22"/>
          <w:u w:val="single"/>
        </w:rPr>
        <w:t xml:space="preserve">wyrobami </w:t>
      </w:r>
      <w:proofErr w:type="gramStart"/>
      <w:r w:rsidRPr="00EA118E">
        <w:rPr>
          <w:b/>
          <w:color w:val="000000"/>
          <w:sz w:val="22"/>
          <w:szCs w:val="22"/>
          <w:u w:val="single"/>
        </w:rPr>
        <w:t>równoważnymi:</w:t>
      </w:r>
      <w:r w:rsidRPr="00EA118E">
        <w:rPr>
          <w:color w:val="000000"/>
          <w:sz w:val="22"/>
          <w:szCs w:val="22"/>
        </w:rPr>
        <w:t xml:space="preserve">   </w:t>
      </w:r>
      <w:proofErr w:type="gramEnd"/>
      <w:r w:rsidRPr="00061F04">
        <w:rPr>
          <w:bCs/>
          <w:i/>
          <w:iCs/>
          <w:color w:val="000000"/>
          <w:sz w:val="22"/>
          <w:szCs w:val="22"/>
        </w:rPr>
        <w:t>dotyczy</w:t>
      </w:r>
      <w:r>
        <w:rPr>
          <w:bCs/>
          <w:i/>
          <w:iCs/>
          <w:color w:val="000000"/>
          <w:sz w:val="22"/>
          <w:szCs w:val="22"/>
        </w:rPr>
        <w:t xml:space="preserve"> </w:t>
      </w:r>
      <w:r w:rsidRPr="00061F04">
        <w:rPr>
          <w:bCs/>
          <w:i/>
          <w:iCs/>
          <w:color w:val="000000"/>
          <w:sz w:val="22"/>
          <w:szCs w:val="22"/>
        </w:rPr>
        <w:t>/</w:t>
      </w:r>
      <w:r>
        <w:rPr>
          <w:bCs/>
          <w:i/>
          <w:iCs/>
          <w:color w:val="000000"/>
          <w:sz w:val="22"/>
          <w:szCs w:val="22"/>
        </w:rPr>
        <w:t xml:space="preserve"> </w:t>
      </w:r>
      <w:r w:rsidRPr="00061F04">
        <w:rPr>
          <w:bCs/>
          <w:i/>
          <w:iCs/>
          <w:color w:val="000000"/>
          <w:sz w:val="22"/>
          <w:szCs w:val="22"/>
        </w:rPr>
        <w:t>nie dotyczy*):</w:t>
      </w:r>
    </w:p>
    <w:p w14:paraId="1128E058" w14:textId="77777777" w:rsidR="006E17E3" w:rsidRPr="00EA118E" w:rsidRDefault="006E17E3" w:rsidP="006E17E3">
      <w:pPr>
        <w:jc w:val="both"/>
        <w:rPr>
          <w:b/>
          <w:color w:val="000000"/>
          <w:sz w:val="22"/>
          <w:szCs w:val="22"/>
        </w:rPr>
      </w:pPr>
    </w:p>
    <w:p w14:paraId="6833526E" w14:textId="77777777" w:rsidR="006E17E3" w:rsidRPr="00EA118E" w:rsidRDefault="006E17E3" w:rsidP="006E17E3">
      <w:pPr>
        <w:numPr>
          <w:ilvl w:val="2"/>
          <w:numId w:val="47"/>
        </w:numPr>
        <w:tabs>
          <w:tab w:val="clear" w:pos="1276"/>
        </w:tabs>
        <w:ind w:left="993" w:hanging="284"/>
        <w:jc w:val="both"/>
        <w:rPr>
          <w:b/>
          <w:color w:val="000000"/>
          <w:sz w:val="22"/>
          <w:szCs w:val="22"/>
        </w:rPr>
      </w:pPr>
      <w:r w:rsidRPr="00EA118E">
        <w:rPr>
          <w:b/>
          <w:color w:val="000000"/>
          <w:sz w:val="22"/>
          <w:szCs w:val="22"/>
        </w:rPr>
        <w:t xml:space="preserve">W przypadku oferty, </w:t>
      </w:r>
      <w:r w:rsidRPr="00A51943">
        <w:rPr>
          <w:b/>
          <w:color w:val="000000"/>
          <w:sz w:val="22"/>
          <w:szCs w:val="22"/>
        </w:rPr>
        <w:t>która nie spełnia parametrów Zamawiającego określonych w</w:t>
      </w:r>
      <w:r>
        <w:rPr>
          <w:b/>
          <w:color w:val="000000"/>
          <w:sz w:val="22"/>
          <w:szCs w:val="22"/>
        </w:rPr>
        <w:t> </w:t>
      </w:r>
      <w:r w:rsidRPr="00A51943">
        <w:rPr>
          <w:b/>
          <w:color w:val="000000"/>
          <w:sz w:val="22"/>
          <w:szCs w:val="22"/>
        </w:rPr>
        <w:t>karcie technicznej lub ma inną konstrukcję</w:t>
      </w:r>
      <w:r w:rsidRPr="006C2288">
        <w:rPr>
          <w:b/>
          <w:color w:val="0070C0"/>
          <w:sz w:val="22"/>
          <w:szCs w:val="22"/>
        </w:rPr>
        <w:t xml:space="preserve"> </w:t>
      </w:r>
      <w:r w:rsidRPr="00EA118E">
        <w:rPr>
          <w:b/>
          <w:color w:val="000000"/>
          <w:sz w:val="22"/>
          <w:szCs w:val="22"/>
        </w:rPr>
        <w:t xml:space="preserve">- </w:t>
      </w:r>
      <w:r w:rsidRPr="00EA118E">
        <w:rPr>
          <w:color w:val="000000"/>
          <w:sz w:val="22"/>
          <w:szCs w:val="22"/>
        </w:rPr>
        <w:t xml:space="preserve">pozytywna opinia dotycząca rozwiązania konstrukcyjnego lin </w:t>
      </w:r>
      <w:proofErr w:type="gramStart"/>
      <w:r w:rsidRPr="00EA118E">
        <w:rPr>
          <w:color w:val="000000"/>
          <w:sz w:val="22"/>
          <w:szCs w:val="22"/>
        </w:rPr>
        <w:t>wyciągowych,  przed</w:t>
      </w:r>
      <w:proofErr w:type="gramEnd"/>
      <w:r w:rsidRPr="00EA118E">
        <w:rPr>
          <w:color w:val="000000"/>
          <w:sz w:val="22"/>
          <w:szCs w:val="22"/>
        </w:rPr>
        <w:t xml:space="preserve"> ich zastosowaniem w górniczym wyciągu szybowym.</w:t>
      </w:r>
    </w:p>
    <w:p w14:paraId="13EE2439" w14:textId="77777777" w:rsidR="006E17E3" w:rsidRDefault="006E17E3" w:rsidP="006E17E3">
      <w:pPr>
        <w:ind w:left="1004"/>
        <w:jc w:val="both"/>
        <w:rPr>
          <w:color w:val="000000"/>
          <w:sz w:val="22"/>
          <w:szCs w:val="22"/>
        </w:rPr>
      </w:pPr>
    </w:p>
    <w:p w14:paraId="31F06584" w14:textId="77777777" w:rsidR="006E17E3" w:rsidRPr="00EA118E" w:rsidRDefault="006E17E3" w:rsidP="006E17E3">
      <w:pPr>
        <w:spacing w:after="240"/>
        <w:ind w:left="1004"/>
        <w:jc w:val="both"/>
        <w:rPr>
          <w:color w:val="000000"/>
          <w:sz w:val="22"/>
          <w:szCs w:val="22"/>
        </w:rPr>
      </w:pPr>
      <w:r w:rsidRPr="00EA118E">
        <w:rPr>
          <w:color w:val="000000"/>
          <w:sz w:val="22"/>
          <w:szCs w:val="22"/>
        </w:rPr>
        <w:t>wydana przez …………………</w:t>
      </w:r>
      <w:r>
        <w:rPr>
          <w:color w:val="000000"/>
          <w:sz w:val="22"/>
          <w:szCs w:val="22"/>
        </w:rPr>
        <w:t>………</w:t>
      </w:r>
      <w:proofErr w:type="gramStart"/>
      <w:r>
        <w:rPr>
          <w:color w:val="000000"/>
          <w:sz w:val="22"/>
          <w:szCs w:val="22"/>
        </w:rPr>
        <w:t>…….</w:t>
      </w:r>
      <w:proofErr w:type="gramEnd"/>
      <w:r>
        <w:rPr>
          <w:color w:val="000000"/>
          <w:sz w:val="22"/>
          <w:szCs w:val="22"/>
        </w:rPr>
        <w:t>…………………</w:t>
      </w:r>
      <w:proofErr w:type="gramStart"/>
      <w:r>
        <w:rPr>
          <w:color w:val="000000"/>
          <w:sz w:val="22"/>
          <w:szCs w:val="22"/>
        </w:rPr>
        <w:t>…….</w:t>
      </w:r>
      <w:proofErr w:type="gramEnd"/>
      <w:r w:rsidRPr="00EA118E">
        <w:rPr>
          <w:color w:val="000000"/>
          <w:sz w:val="22"/>
          <w:szCs w:val="22"/>
        </w:rPr>
        <w:t>…</w:t>
      </w:r>
      <w:proofErr w:type="gramStart"/>
      <w:r w:rsidRPr="00EA118E">
        <w:rPr>
          <w:color w:val="000000"/>
          <w:sz w:val="22"/>
          <w:szCs w:val="22"/>
        </w:rPr>
        <w:t>…….</w:t>
      </w:r>
      <w:proofErr w:type="gramEnd"/>
      <w:r w:rsidRPr="00EA118E">
        <w:rPr>
          <w:color w:val="000000"/>
          <w:sz w:val="22"/>
          <w:szCs w:val="22"/>
        </w:rPr>
        <w:t>.</w:t>
      </w:r>
    </w:p>
    <w:p w14:paraId="6E734561" w14:textId="77777777" w:rsidR="006E17E3" w:rsidRPr="00EA118E" w:rsidRDefault="006E17E3" w:rsidP="006E17E3">
      <w:pPr>
        <w:spacing w:after="240"/>
        <w:ind w:left="1004"/>
        <w:jc w:val="both"/>
        <w:rPr>
          <w:color w:val="000000"/>
          <w:sz w:val="22"/>
          <w:szCs w:val="22"/>
        </w:rPr>
      </w:pPr>
      <w:r w:rsidRPr="00EA118E">
        <w:rPr>
          <w:color w:val="000000"/>
          <w:sz w:val="22"/>
          <w:szCs w:val="22"/>
        </w:rPr>
        <w:t>dotyczy liny …………</w:t>
      </w:r>
      <w:r>
        <w:rPr>
          <w:color w:val="000000"/>
          <w:sz w:val="22"/>
          <w:szCs w:val="22"/>
        </w:rPr>
        <w:t>…</w:t>
      </w:r>
      <w:proofErr w:type="gramStart"/>
      <w:r>
        <w:rPr>
          <w:color w:val="000000"/>
          <w:sz w:val="22"/>
          <w:szCs w:val="22"/>
        </w:rPr>
        <w:t>…….</w:t>
      </w:r>
      <w:proofErr w:type="gramEnd"/>
      <w:r>
        <w:rPr>
          <w:color w:val="000000"/>
          <w:sz w:val="22"/>
          <w:szCs w:val="22"/>
        </w:rPr>
        <w:t>……………………………</w:t>
      </w:r>
      <w:r w:rsidRPr="00EA118E">
        <w:rPr>
          <w:color w:val="000000"/>
          <w:sz w:val="22"/>
          <w:szCs w:val="22"/>
        </w:rPr>
        <w:t>……………</w:t>
      </w:r>
      <w:proofErr w:type="gramStart"/>
      <w:r w:rsidRPr="00EA118E">
        <w:rPr>
          <w:color w:val="000000"/>
          <w:sz w:val="22"/>
          <w:szCs w:val="22"/>
        </w:rPr>
        <w:t>…….</w:t>
      </w:r>
      <w:proofErr w:type="gramEnd"/>
      <w:r w:rsidRPr="00EA118E">
        <w:rPr>
          <w:color w:val="000000"/>
          <w:sz w:val="22"/>
          <w:szCs w:val="22"/>
        </w:rPr>
        <w:t>.</w:t>
      </w:r>
    </w:p>
    <w:p w14:paraId="57397E91" w14:textId="77777777" w:rsidR="006E17E3" w:rsidRPr="00EA118E" w:rsidRDefault="006E17E3" w:rsidP="006E17E3">
      <w:pPr>
        <w:spacing w:after="240"/>
        <w:ind w:left="1004"/>
        <w:jc w:val="both"/>
        <w:rPr>
          <w:color w:val="000000"/>
          <w:sz w:val="22"/>
          <w:szCs w:val="22"/>
        </w:rPr>
      </w:pPr>
      <w:r w:rsidRPr="00EA118E">
        <w:rPr>
          <w:color w:val="000000"/>
          <w:sz w:val="22"/>
          <w:szCs w:val="22"/>
        </w:rPr>
        <w:t>dla ruchu ……………</w:t>
      </w:r>
      <w:r>
        <w:rPr>
          <w:color w:val="000000"/>
          <w:sz w:val="22"/>
          <w:szCs w:val="22"/>
        </w:rPr>
        <w:t>………………………………</w:t>
      </w:r>
      <w:proofErr w:type="gramStart"/>
      <w:r>
        <w:rPr>
          <w:color w:val="000000"/>
          <w:sz w:val="22"/>
          <w:szCs w:val="22"/>
        </w:rPr>
        <w:t>…….</w:t>
      </w:r>
      <w:proofErr w:type="gramEnd"/>
      <w:r>
        <w:rPr>
          <w:color w:val="000000"/>
          <w:sz w:val="22"/>
          <w:szCs w:val="22"/>
        </w:rPr>
        <w:t>.</w:t>
      </w:r>
      <w:r w:rsidRPr="00EA118E">
        <w:rPr>
          <w:color w:val="000000"/>
          <w:sz w:val="22"/>
          <w:szCs w:val="22"/>
        </w:rPr>
        <w:t>……………</w:t>
      </w:r>
      <w:proofErr w:type="gramStart"/>
      <w:r w:rsidRPr="00EA118E">
        <w:rPr>
          <w:color w:val="000000"/>
          <w:sz w:val="22"/>
          <w:szCs w:val="22"/>
        </w:rPr>
        <w:t>…….</w:t>
      </w:r>
      <w:proofErr w:type="gramEnd"/>
      <w:r w:rsidRPr="00EA118E">
        <w:rPr>
          <w:color w:val="000000"/>
          <w:sz w:val="22"/>
          <w:szCs w:val="22"/>
        </w:rPr>
        <w:t>.</w:t>
      </w:r>
    </w:p>
    <w:p w14:paraId="53B962E8" w14:textId="77777777" w:rsidR="006E17E3" w:rsidRPr="00061F04" w:rsidRDefault="006E17E3" w:rsidP="006E17E3">
      <w:pPr>
        <w:numPr>
          <w:ilvl w:val="0"/>
          <w:numId w:val="94"/>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0A143D25" w14:textId="77777777" w:rsidR="006E17E3" w:rsidRDefault="006E17E3" w:rsidP="006E17E3">
      <w:pPr>
        <w:spacing w:after="160" w:line="259" w:lineRule="auto"/>
        <w:rPr>
          <w:color w:val="000000"/>
          <w:sz w:val="22"/>
        </w:rPr>
      </w:pPr>
      <w:proofErr w:type="gramStart"/>
      <w:r w:rsidRPr="00EA118E">
        <w:rPr>
          <w:i/>
          <w:color w:val="000000"/>
          <w:sz w:val="22"/>
          <w:szCs w:val="22"/>
        </w:rPr>
        <w:t>*)</w:t>
      </w:r>
      <w:r>
        <w:rPr>
          <w:i/>
          <w:color w:val="000000"/>
          <w:sz w:val="22"/>
          <w:szCs w:val="22"/>
        </w:rPr>
        <w:t>niewłaściwe</w:t>
      </w:r>
      <w:proofErr w:type="gramEnd"/>
      <w:r>
        <w:rPr>
          <w:i/>
          <w:color w:val="000000"/>
          <w:sz w:val="22"/>
          <w:szCs w:val="22"/>
        </w:rPr>
        <w:t xml:space="preserve"> skreślić</w:t>
      </w:r>
    </w:p>
    <w:p w14:paraId="74AECCA3" w14:textId="77777777" w:rsidR="00884F02" w:rsidRDefault="00884F02">
      <w:pPr>
        <w:spacing w:after="160" w:line="259" w:lineRule="auto"/>
        <w:rPr>
          <w:b/>
          <w:bCs/>
          <w:color w:val="000000"/>
          <w:sz w:val="22"/>
          <w:szCs w:val="22"/>
        </w:rPr>
      </w:pPr>
      <w:r>
        <w:rPr>
          <w:b/>
          <w:bCs/>
          <w:color w:val="000000"/>
          <w:sz w:val="22"/>
          <w:szCs w:val="22"/>
        </w:rPr>
        <w:br w:type="page"/>
      </w:r>
    </w:p>
    <w:p w14:paraId="457A6645" w14:textId="376339D7" w:rsidR="006E17E3" w:rsidRPr="00EA118E" w:rsidRDefault="006E17E3" w:rsidP="006E17E3">
      <w:pPr>
        <w:numPr>
          <w:ilvl w:val="2"/>
          <w:numId w:val="47"/>
        </w:numPr>
        <w:tabs>
          <w:tab w:val="clear" w:pos="1276"/>
        </w:tabs>
        <w:ind w:left="993" w:hanging="284"/>
        <w:jc w:val="both"/>
        <w:rPr>
          <w:b/>
          <w:bCs/>
          <w:color w:val="000000"/>
          <w:sz w:val="22"/>
          <w:szCs w:val="22"/>
        </w:rPr>
      </w:pPr>
      <w:r w:rsidRPr="00EA118E">
        <w:rPr>
          <w:b/>
          <w:bCs/>
          <w:color w:val="000000"/>
          <w:sz w:val="22"/>
          <w:szCs w:val="22"/>
        </w:rPr>
        <w:lastRenderedPageBreak/>
        <w:t>Oświadczenie – zobowiązanie do poniesienia wszelkich kosztów związanych z</w:t>
      </w:r>
      <w:r>
        <w:rPr>
          <w:b/>
          <w:bCs/>
          <w:color w:val="000000"/>
          <w:sz w:val="22"/>
          <w:szCs w:val="22"/>
        </w:rPr>
        <w:t> </w:t>
      </w:r>
      <w:r w:rsidRPr="00EA118E">
        <w:rPr>
          <w:b/>
          <w:bCs/>
          <w:color w:val="000000"/>
          <w:sz w:val="22"/>
          <w:szCs w:val="22"/>
        </w:rPr>
        <w:t>zastosowaniem lin równoważnych w tym:</w:t>
      </w:r>
    </w:p>
    <w:p w14:paraId="03B236E4" w14:textId="77777777" w:rsidR="006E17E3" w:rsidRPr="00EA118E" w:rsidRDefault="006E17E3" w:rsidP="006E17E3">
      <w:pPr>
        <w:pStyle w:val="Akapitzlist"/>
        <w:numPr>
          <w:ilvl w:val="0"/>
          <w:numId w:val="95"/>
        </w:numPr>
        <w:ind w:left="1134" w:hanging="283"/>
        <w:jc w:val="both"/>
        <w:rPr>
          <w:color w:val="000000"/>
          <w:sz w:val="22"/>
          <w:szCs w:val="22"/>
        </w:rPr>
      </w:pPr>
      <w:r w:rsidRPr="00EA118E">
        <w:rPr>
          <w:color w:val="000000"/>
          <w:sz w:val="22"/>
          <w:szCs w:val="22"/>
        </w:rPr>
        <w:t>uzyskania pozytywnej opinii rzeczoznawcy ds. ruchu zakładu górniczego zgodnie z</w:t>
      </w:r>
      <w:r>
        <w:rPr>
          <w:color w:val="000000"/>
          <w:sz w:val="22"/>
          <w:szCs w:val="22"/>
        </w:rPr>
        <w:t> </w:t>
      </w:r>
      <w:r w:rsidRPr="00EA118E">
        <w:rPr>
          <w:color w:val="000000"/>
          <w:sz w:val="22"/>
          <w:szCs w:val="22"/>
        </w:rPr>
        <w:t xml:space="preserve">punktem 3.8.1. załącznika nr 4 do Rozporządzenia Ministra Energii z dnia 23.11.2016 r. w sprawie szczegółowych wymagań dotyczących prowadzenia ruchu podziemnych zakładów górniczych przed ich zastosowaniem w górniczym wyciągu szybowym, z której w sposób jednoznaczny powinno wynikać, że zastosowanie oferowanego przedmiotu zamówienia nie prowadzi do żadnych zmian w urządzeniu wyciągowym, nie wymaga przeprowadzenia dodatkowych badań i nie ogranicza parametrów eksploatacyjnych wyciągu. </w:t>
      </w:r>
    </w:p>
    <w:p w14:paraId="66F089CA" w14:textId="77777777" w:rsidR="006E17E3" w:rsidRPr="00EA118E" w:rsidRDefault="006E17E3" w:rsidP="006E17E3">
      <w:pPr>
        <w:pStyle w:val="Akapitzlist"/>
        <w:numPr>
          <w:ilvl w:val="0"/>
          <w:numId w:val="95"/>
        </w:numPr>
        <w:ind w:left="1134" w:hanging="283"/>
        <w:jc w:val="both"/>
        <w:rPr>
          <w:color w:val="000000"/>
          <w:sz w:val="22"/>
          <w:szCs w:val="22"/>
        </w:rPr>
      </w:pPr>
      <w:r w:rsidRPr="00EA118E">
        <w:rPr>
          <w:color w:val="000000"/>
          <w:sz w:val="22"/>
          <w:szCs w:val="22"/>
        </w:rPr>
        <w:t>opracowania dokumentacji technicznej wynikającej z zastosowania lin równoważnych,</w:t>
      </w:r>
    </w:p>
    <w:p w14:paraId="34E2F6BB" w14:textId="77777777" w:rsidR="006E17E3" w:rsidRPr="00F703E1" w:rsidRDefault="006E17E3" w:rsidP="006E17E3">
      <w:pPr>
        <w:pStyle w:val="Akapitzlist"/>
        <w:numPr>
          <w:ilvl w:val="0"/>
          <w:numId w:val="95"/>
        </w:numPr>
        <w:ind w:left="1134" w:hanging="283"/>
        <w:jc w:val="both"/>
        <w:rPr>
          <w:color w:val="000000"/>
          <w:sz w:val="22"/>
          <w:szCs w:val="22"/>
        </w:rPr>
      </w:pPr>
      <w:r w:rsidRPr="00F703E1">
        <w:rPr>
          <w:color w:val="000000"/>
          <w:sz w:val="22"/>
          <w:szCs w:val="22"/>
        </w:rPr>
        <w:t>opracowania karty zmian do dokumentacji górniczego wyciągu szybowego,</w:t>
      </w:r>
    </w:p>
    <w:p w14:paraId="02203071" w14:textId="77777777" w:rsidR="006E17E3" w:rsidRPr="00F703E1" w:rsidRDefault="006E17E3" w:rsidP="006E17E3">
      <w:pPr>
        <w:autoSpaceDE w:val="0"/>
        <w:autoSpaceDN w:val="0"/>
        <w:adjustRightInd w:val="0"/>
        <w:ind w:left="720"/>
        <w:jc w:val="both"/>
        <w:rPr>
          <w:color w:val="000000"/>
          <w:sz w:val="22"/>
        </w:rPr>
      </w:pPr>
    </w:p>
    <w:p w14:paraId="27EEFDA0" w14:textId="77777777" w:rsidR="006E17E3" w:rsidRPr="00061F04" w:rsidRDefault="006E17E3" w:rsidP="006E17E3">
      <w:pPr>
        <w:numPr>
          <w:ilvl w:val="0"/>
          <w:numId w:val="94"/>
        </w:numPr>
        <w:autoSpaceDE w:val="0"/>
        <w:autoSpaceDN w:val="0"/>
        <w:adjustRightInd w:val="0"/>
        <w:ind w:left="3544" w:firstLine="709"/>
        <w:jc w:val="right"/>
        <w:rPr>
          <w:b/>
          <w:i/>
          <w:iCs/>
          <w:color w:val="000000"/>
          <w:sz w:val="22"/>
          <w:szCs w:val="22"/>
        </w:rPr>
      </w:pPr>
      <w:bookmarkStart w:id="36" w:name="_Hlk33443378"/>
      <w:r w:rsidRPr="00061F04">
        <w:rPr>
          <w:i/>
          <w:iCs/>
          <w:color w:val="000000"/>
          <w:sz w:val="22"/>
          <w:szCs w:val="22"/>
        </w:rPr>
        <w:t>strona …</w:t>
      </w:r>
      <w:r>
        <w:rPr>
          <w:i/>
          <w:iCs/>
          <w:color w:val="000000"/>
          <w:sz w:val="22"/>
          <w:szCs w:val="22"/>
        </w:rPr>
        <w:t>……</w:t>
      </w:r>
      <w:r w:rsidRPr="00061F04">
        <w:rPr>
          <w:i/>
          <w:iCs/>
          <w:color w:val="000000"/>
          <w:sz w:val="22"/>
          <w:szCs w:val="22"/>
        </w:rPr>
        <w:t>…</w:t>
      </w:r>
    </w:p>
    <w:p w14:paraId="16849ACD" w14:textId="77777777" w:rsidR="006E17E3" w:rsidRPr="00F703E1" w:rsidRDefault="006E17E3" w:rsidP="006E17E3">
      <w:pPr>
        <w:autoSpaceDE w:val="0"/>
        <w:autoSpaceDN w:val="0"/>
        <w:adjustRightInd w:val="0"/>
        <w:ind w:left="709"/>
        <w:jc w:val="both"/>
        <w:rPr>
          <w:b/>
          <w:color w:val="000000"/>
          <w:sz w:val="22"/>
          <w:szCs w:val="22"/>
        </w:rPr>
      </w:pPr>
    </w:p>
    <w:bookmarkEnd w:id="36"/>
    <w:p w14:paraId="78337360" w14:textId="77777777" w:rsidR="006E17E3" w:rsidRPr="00173091" w:rsidRDefault="006E17E3" w:rsidP="006E17E3">
      <w:pPr>
        <w:numPr>
          <w:ilvl w:val="2"/>
          <w:numId w:val="47"/>
        </w:numPr>
        <w:ind w:left="993" w:hanging="284"/>
        <w:jc w:val="both"/>
        <w:rPr>
          <w:i/>
          <w:iCs/>
          <w:color w:val="000000"/>
          <w:sz w:val="22"/>
          <w:szCs w:val="22"/>
        </w:rPr>
      </w:pPr>
      <w:r w:rsidRPr="00F703E1">
        <w:rPr>
          <w:b/>
          <w:color w:val="000000"/>
          <w:sz w:val="22"/>
          <w:szCs w:val="22"/>
          <w:u w:val="single"/>
        </w:rPr>
        <w:t xml:space="preserve">oraz w zakresie zadania nr …………  </w:t>
      </w:r>
      <w:r w:rsidRPr="00173091">
        <w:rPr>
          <w:i/>
          <w:iCs/>
          <w:color w:val="000000"/>
          <w:sz w:val="22"/>
          <w:szCs w:val="22"/>
        </w:rPr>
        <w:t>(dotyczy/ nie dotyczy*)</w:t>
      </w:r>
    </w:p>
    <w:p w14:paraId="68DE1FF6" w14:textId="77777777" w:rsidR="006E17E3" w:rsidRDefault="006E17E3" w:rsidP="006E17E3">
      <w:pPr>
        <w:jc w:val="both"/>
        <w:rPr>
          <w:color w:val="000000"/>
          <w:sz w:val="22"/>
          <w:szCs w:val="22"/>
        </w:rPr>
      </w:pPr>
    </w:p>
    <w:p w14:paraId="2C7D0466" w14:textId="77777777" w:rsidR="006E17E3" w:rsidRPr="00F703E1" w:rsidRDefault="006E17E3" w:rsidP="006E17E3">
      <w:pPr>
        <w:numPr>
          <w:ilvl w:val="0"/>
          <w:numId w:val="95"/>
        </w:numPr>
        <w:tabs>
          <w:tab w:val="left" w:pos="1134"/>
        </w:tabs>
        <w:contextualSpacing/>
        <w:jc w:val="both"/>
        <w:rPr>
          <w:color w:val="000000"/>
          <w:sz w:val="22"/>
          <w:szCs w:val="22"/>
        </w:rPr>
      </w:pPr>
      <w:r w:rsidRPr="00F703E1">
        <w:rPr>
          <w:color w:val="000000"/>
          <w:sz w:val="22"/>
          <w:szCs w:val="22"/>
        </w:rPr>
        <w:tab/>
        <w:t xml:space="preserve">dostosowania (wymiany, modernizacji) </w:t>
      </w:r>
      <w:proofErr w:type="spellStart"/>
      <w:r w:rsidRPr="00F703E1">
        <w:rPr>
          <w:color w:val="000000"/>
          <w:sz w:val="22"/>
          <w:szCs w:val="22"/>
        </w:rPr>
        <w:t>zawieszeń</w:t>
      </w:r>
      <w:proofErr w:type="spellEnd"/>
      <w:r w:rsidRPr="00F703E1">
        <w:rPr>
          <w:color w:val="000000"/>
          <w:sz w:val="22"/>
          <w:szCs w:val="22"/>
        </w:rPr>
        <w:t xml:space="preserve"> nośnych, </w:t>
      </w:r>
    </w:p>
    <w:p w14:paraId="531E8356" w14:textId="77777777" w:rsidR="006E17E3" w:rsidRPr="00F703E1" w:rsidRDefault="006E17E3" w:rsidP="006E17E3">
      <w:pPr>
        <w:numPr>
          <w:ilvl w:val="0"/>
          <w:numId w:val="95"/>
        </w:numPr>
        <w:tabs>
          <w:tab w:val="left" w:pos="1134"/>
        </w:tabs>
        <w:contextualSpacing/>
        <w:jc w:val="both"/>
        <w:rPr>
          <w:b/>
          <w:color w:val="000000"/>
          <w:sz w:val="22"/>
          <w:szCs w:val="22"/>
        </w:rPr>
      </w:pPr>
      <w:r w:rsidRPr="00F703E1">
        <w:rPr>
          <w:color w:val="000000"/>
          <w:sz w:val="22"/>
          <w:szCs w:val="22"/>
        </w:rPr>
        <w:tab/>
        <w:t xml:space="preserve">dostosowania wykładziny </w:t>
      </w:r>
      <w:proofErr w:type="spellStart"/>
      <w:r w:rsidRPr="00F703E1">
        <w:rPr>
          <w:color w:val="000000"/>
          <w:sz w:val="22"/>
          <w:szCs w:val="22"/>
        </w:rPr>
        <w:t>linopędni</w:t>
      </w:r>
      <w:proofErr w:type="spellEnd"/>
      <w:r w:rsidRPr="00F703E1">
        <w:rPr>
          <w:color w:val="000000"/>
          <w:sz w:val="22"/>
          <w:szCs w:val="22"/>
        </w:rPr>
        <w:t xml:space="preserve"> oraz rowków kół linowych </w:t>
      </w:r>
    </w:p>
    <w:p w14:paraId="54A1629E" w14:textId="77777777" w:rsidR="006E17E3" w:rsidRPr="00F703E1" w:rsidRDefault="006E17E3" w:rsidP="006E17E3">
      <w:pPr>
        <w:tabs>
          <w:tab w:val="left" w:pos="1134"/>
        </w:tabs>
        <w:ind w:left="1494"/>
        <w:contextualSpacing/>
        <w:jc w:val="both"/>
        <w:rPr>
          <w:b/>
          <w:color w:val="000000"/>
          <w:sz w:val="22"/>
          <w:szCs w:val="22"/>
        </w:rPr>
      </w:pPr>
    </w:p>
    <w:p w14:paraId="4E512236" w14:textId="77777777" w:rsidR="006E17E3" w:rsidRPr="00106E8D" w:rsidRDefault="006E17E3" w:rsidP="006E17E3">
      <w:pPr>
        <w:ind w:left="993"/>
        <w:jc w:val="both"/>
        <w:rPr>
          <w:b/>
          <w:bCs/>
          <w:i/>
          <w:iCs/>
          <w:color w:val="000000"/>
          <w:sz w:val="22"/>
          <w:szCs w:val="22"/>
        </w:rPr>
      </w:pPr>
      <w:r w:rsidRPr="00106E8D">
        <w:rPr>
          <w:b/>
          <w:bCs/>
          <w:i/>
          <w:iCs/>
          <w:color w:val="000000"/>
          <w:sz w:val="22"/>
          <w:szCs w:val="22"/>
        </w:rPr>
        <w:t xml:space="preserve">wg </w:t>
      </w:r>
      <w:proofErr w:type="gramStart"/>
      <w:r w:rsidRPr="00106E8D">
        <w:rPr>
          <w:b/>
          <w:bCs/>
          <w:i/>
          <w:iCs/>
          <w:color w:val="000000"/>
          <w:sz w:val="22"/>
          <w:szCs w:val="22"/>
        </w:rPr>
        <w:t>wzoru  stanowiącego</w:t>
      </w:r>
      <w:proofErr w:type="gramEnd"/>
      <w:r w:rsidRPr="00106E8D">
        <w:rPr>
          <w:b/>
          <w:bCs/>
          <w:i/>
          <w:iCs/>
          <w:color w:val="000000"/>
          <w:sz w:val="22"/>
          <w:szCs w:val="22"/>
        </w:rPr>
        <w:t xml:space="preserve"> Załącznik Nr 3 -</w:t>
      </w:r>
      <w:proofErr w:type="gramStart"/>
      <w:r w:rsidRPr="00106E8D">
        <w:rPr>
          <w:b/>
          <w:bCs/>
          <w:i/>
          <w:iCs/>
          <w:color w:val="000000"/>
          <w:sz w:val="22"/>
          <w:szCs w:val="22"/>
        </w:rPr>
        <w:t>2  do</w:t>
      </w:r>
      <w:proofErr w:type="gramEnd"/>
      <w:r w:rsidRPr="00106E8D">
        <w:rPr>
          <w:b/>
          <w:bCs/>
          <w:i/>
          <w:iCs/>
          <w:color w:val="000000"/>
          <w:sz w:val="22"/>
          <w:szCs w:val="22"/>
        </w:rPr>
        <w:t xml:space="preserve"> SWZ </w:t>
      </w:r>
    </w:p>
    <w:p w14:paraId="199A5127" w14:textId="77777777" w:rsidR="006E17E3" w:rsidRPr="004346C1" w:rsidRDefault="006E17E3" w:rsidP="006E17E3">
      <w:pPr>
        <w:ind w:left="426"/>
        <w:jc w:val="both"/>
        <w:rPr>
          <w:sz w:val="22"/>
          <w:szCs w:val="22"/>
        </w:rPr>
      </w:pPr>
    </w:p>
    <w:p w14:paraId="50280F59" w14:textId="77777777" w:rsidR="006E17E3" w:rsidRPr="004346C1" w:rsidRDefault="006E17E3" w:rsidP="006E17E3">
      <w:pPr>
        <w:numPr>
          <w:ilvl w:val="0"/>
          <w:numId w:val="94"/>
        </w:numPr>
        <w:autoSpaceDE w:val="0"/>
        <w:autoSpaceDN w:val="0"/>
        <w:adjustRightInd w:val="0"/>
        <w:ind w:left="3544" w:firstLine="709"/>
        <w:jc w:val="right"/>
        <w:rPr>
          <w:b/>
          <w:i/>
          <w:iCs/>
          <w:sz w:val="22"/>
          <w:szCs w:val="22"/>
        </w:rPr>
      </w:pPr>
      <w:r w:rsidRPr="004346C1">
        <w:rPr>
          <w:i/>
          <w:iCs/>
          <w:sz w:val="22"/>
          <w:szCs w:val="22"/>
        </w:rPr>
        <w:t>strona …………</w:t>
      </w:r>
    </w:p>
    <w:p w14:paraId="2BE19C6E" w14:textId="77777777" w:rsidR="006E17E3" w:rsidRPr="004346C1" w:rsidRDefault="006E17E3" w:rsidP="006E17E3">
      <w:pPr>
        <w:jc w:val="both"/>
        <w:rPr>
          <w:sz w:val="22"/>
          <w:szCs w:val="22"/>
        </w:rPr>
      </w:pPr>
    </w:p>
    <w:p w14:paraId="093AEC4D" w14:textId="4831169C" w:rsidR="006E17E3" w:rsidRPr="00FE67EE" w:rsidRDefault="006E17E3" w:rsidP="00FE67EE">
      <w:pPr>
        <w:pStyle w:val="Akapitzlist"/>
        <w:numPr>
          <w:ilvl w:val="2"/>
          <w:numId w:val="96"/>
        </w:numPr>
        <w:ind w:left="993"/>
        <w:jc w:val="both"/>
        <w:rPr>
          <w:sz w:val="22"/>
          <w:szCs w:val="22"/>
        </w:rPr>
      </w:pPr>
      <w:r w:rsidRPr="00FE67EE">
        <w:rPr>
          <w:sz w:val="22"/>
          <w:szCs w:val="22"/>
        </w:rPr>
        <w:t xml:space="preserve">w zakresie </w:t>
      </w:r>
      <w:r w:rsidRPr="00FE67EE">
        <w:rPr>
          <w:b/>
          <w:sz w:val="22"/>
          <w:szCs w:val="22"/>
        </w:rPr>
        <w:t xml:space="preserve">zadania nr …………… </w:t>
      </w:r>
      <w:r w:rsidRPr="00FE67EE">
        <w:rPr>
          <w:bCs/>
          <w:sz w:val="22"/>
          <w:szCs w:val="22"/>
        </w:rPr>
        <w:t>o</w:t>
      </w:r>
      <w:r w:rsidRPr="00FE67EE">
        <w:rPr>
          <w:sz w:val="22"/>
          <w:szCs w:val="22"/>
        </w:rPr>
        <w:t xml:space="preserve">świadczenie, że oferowane liny są </w:t>
      </w:r>
      <w:r w:rsidRPr="00FE67EE">
        <w:rPr>
          <w:bCs/>
          <w:sz w:val="22"/>
          <w:szCs w:val="22"/>
          <w:u w:val="single"/>
        </w:rPr>
        <w:t>dostosowane do pracy</w:t>
      </w:r>
      <w:r w:rsidRPr="00FE67EE">
        <w:rPr>
          <w:b/>
          <w:sz w:val="22"/>
          <w:szCs w:val="22"/>
        </w:rPr>
        <w:t xml:space="preserve"> </w:t>
      </w:r>
      <w:r w:rsidRPr="00FE67EE">
        <w:rPr>
          <w:sz w:val="22"/>
          <w:szCs w:val="22"/>
        </w:rPr>
        <w:t xml:space="preserve">na urządzeniu z kołem pędnym </w:t>
      </w:r>
      <w:proofErr w:type="spellStart"/>
      <w:r w:rsidRPr="00FE67EE">
        <w:rPr>
          <w:sz w:val="22"/>
          <w:szCs w:val="22"/>
        </w:rPr>
        <w:t>Koepe</w:t>
      </w:r>
      <w:proofErr w:type="spellEnd"/>
      <w:r w:rsidRPr="00FE67EE">
        <w:rPr>
          <w:sz w:val="22"/>
          <w:szCs w:val="22"/>
        </w:rPr>
        <w:t xml:space="preserve"> i wypełnione polimerem</w:t>
      </w:r>
      <w:r w:rsidR="00884F02" w:rsidRPr="00FE67EE">
        <w:rPr>
          <w:sz w:val="22"/>
          <w:szCs w:val="22"/>
        </w:rPr>
        <w:t>,</w:t>
      </w:r>
      <w:r w:rsidRPr="00FE67EE">
        <w:rPr>
          <w:sz w:val="22"/>
          <w:szCs w:val="22"/>
        </w:rPr>
        <w:t xml:space="preserve"> w sposób zapewniający brak bezpośredniego kontaktu między wszystkimi splotkami zewnętrznymi, wewnętrznymi oraz splotkami rdzenia liny, </w:t>
      </w:r>
    </w:p>
    <w:p w14:paraId="3487EC43" w14:textId="77777777" w:rsidR="006E17E3" w:rsidRPr="00884F02" w:rsidRDefault="006E17E3" w:rsidP="00884F02">
      <w:pPr>
        <w:jc w:val="both"/>
        <w:rPr>
          <w:sz w:val="22"/>
          <w:szCs w:val="22"/>
        </w:rPr>
      </w:pPr>
    </w:p>
    <w:p w14:paraId="5D7F9936" w14:textId="0FF8706F" w:rsidR="006E17E3" w:rsidRPr="00106E8D" w:rsidRDefault="006E17E3" w:rsidP="006E17E3">
      <w:pPr>
        <w:ind w:left="993"/>
        <w:jc w:val="both"/>
        <w:rPr>
          <w:b/>
          <w:bCs/>
          <w:i/>
          <w:iCs/>
          <w:color w:val="000000"/>
          <w:sz w:val="22"/>
          <w:szCs w:val="22"/>
        </w:rPr>
      </w:pPr>
      <w:r w:rsidRPr="00106E8D">
        <w:rPr>
          <w:b/>
          <w:bCs/>
          <w:i/>
          <w:iCs/>
          <w:color w:val="000000"/>
          <w:sz w:val="22"/>
          <w:szCs w:val="22"/>
        </w:rPr>
        <w:t>wg wzoru stanowiącego Załącznik Nr 3 -</w:t>
      </w:r>
      <w:proofErr w:type="gramStart"/>
      <w:r w:rsidRPr="00106E8D">
        <w:rPr>
          <w:b/>
          <w:bCs/>
          <w:i/>
          <w:iCs/>
          <w:color w:val="000000"/>
          <w:sz w:val="22"/>
          <w:szCs w:val="22"/>
        </w:rPr>
        <w:t>3  do</w:t>
      </w:r>
      <w:proofErr w:type="gramEnd"/>
      <w:r w:rsidRPr="00106E8D">
        <w:rPr>
          <w:b/>
          <w:bCs/>
          <w:i/>
          <w:iCs/>
          <w:color w:val="000000"/>
          <w:sz w:val="22"/>
          <w:szCs w:val="22"/>
        </w:rPr>
        <w:t xml:space="preserve"> SWZ </w:t>
      </w:r>
    </w:p>
    <w:p w14:paraId="0325826A" w14:textId="77777777" w:rsidR="006E17E3" w:rsidRDefault="006E17E3" w:rsidP="006E17E3">
      <w:pPr>
        <w:autoSpaceDE w:val="0"/>
        <w:autoSpaceDN w:val="0"/>
        <w:adjustRightInd w:val="0"/>
        <w:jc w:val="both"/>
        <w:rPr>
          <w:b/>
          <w:sz w:val="22"/>
          <w:szCs w:val="22"/>
        </w:rPr>
      </w:pPr>
    </w:p>
    <w:p w14:paraId="5108CF29" w14:textId="77777777" w:rsidR="006E17E3" w:rsidRPr="00061F04" w:rsidRDefault="006E17E3" w:rsidP="006E17E3">
      <w:pPr>
        <w:numPr>
          <w:ilvl w:val="0"/>
          <w:numId w:val="94"/>
        </w:numPr>
        <w:autoSpaceDE w:val="0"/>
        <w:autoSpaceDN w:val="0"/>
        <w:adjustRightInd w:val="0"/>
        <w:ind w:left="3544" w:firstLine="709"/>
        <w:jc w:val="right"/>
        <w:rPr>
          <w:b/>
          <w:i/>
          <w:iCs/>
          <w:color w:val="000000"/>
          <w:sz w:val="22"/>
          <w:szCs w:val="22"/>
        </w:rPr>
      </w:pPr>
      <w:r w:rsidRPr="00061F04">
        <w:rPr>
          <w:i/>
          <w:iCs/>
          <w:color w:val="000000"/>
          <w:sz w:val="22"/>
          <w:szCs w:val="22"/>
        </w:rPr>
        <w:t>strona …</w:t>
      </w:r>
      <w:r>
        <w:rPr>
          <w:i/>
          <w:iCs/>
          <w:color w:val="000000"/>
          <w:sz w:val="22"/>
          <w:szCs w:val="22"/>
        </w:rPr>
        <w:t>……</w:t>
      </w:r>
      <w:r w:rsidRPr="00061F04">
        <w:rPr>
          <w:i/>
          <w:iCs/>
          <w:color w:val="000000"/>
          <w:sz w:val="22"/>
          <w:szCs w:val="22"/>
        </w:rPr>
        <w:t>…</w:t>
      </w:r>
    </w:p>
    <w:p w14:paraId="5A0029A4" w14:textId="77777777" w:rsidR="006E17E3" w:rsidRPr="00EA118E" w:rsidRDefault="006E17E3" w:rsidP="006E17E3">
      <w:pPr>
        <w:ind w:left="360"/>
        <w:rPr>
          <w:i/>
          <w:color w:val="000000"/>
          <w:sz w:val="22"/>
          <w:szCs w:val="22"/>
        </w:rPr>
      </w:pPr>
      <w:proofErr w:type="gramStart"/>
      <w:r w:rsidRPr="00EA118E">
        <w:rPr>
          <w:i/>
          <w:color w:val="000000"/>
          <w:sz w:val="22"/>
          <w:szCs w:val="22"/>
        </w:rPr>
        <w:t>*)</w:t>
      </w:r>
      <w:r>
        <w:rPr>
          <w:i/>
          <w:color w:val="000000"/>
          <w:sz w:val="22"/>
          <w:szCs w:val="22"/>
        </w:rPr>
        <w:t>niewłaściwe</w:t>
      </w:r>
      <w:proofErr w:type="gramEnd"/>
      <w:r>
        <w:rPr>
          <w:i/>
          <w:color w:val="000000"/>
          <w:sz w:val="22"/>
          <w:szCs w:val="22"/>
        </w:rPr>
        <w:t xml:space="preserve"> skreślić</w:t>
      </w:r>
    </w:p>
    <w:p w14:paraId="534A6FF0" w14:textId="77777777" w:rsidR="006E17E3" w:rsidRPr="005E1E61" w:rsidRDefault="006E17E3" w:rsidP="006E17E3">
      <w:pPr>
        <w:autoSpaceDE w:val="0"/>
        <w:autoSpaceDN w:val="0"/>
        <w:adjustRightInd w:val="0"/>
        <w:jc w:val="both"/>
        <w:rPr>
          <w:b/>
          <w:sz w:val="22"/>
          <w:szCs w:val="22"/>
        </w:rPr>
      </w:pPr>
    </w:p>
    <w:bookmarkEnd w:id="33"/>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rsidP="00357145">
      <w:pPr>
        <w:numPr>
          <w:ilvl w:val="6"/>
          <w:numId w:val="63"/>
        </w:numPr>
        <w:ind w:left="709" w:hanging="425"/>
        <w:jc w:val="both"/>
        <w:rPr>
          <w:sz w:val="22"/>
          <w:szCs w:val="22"/>
        </w:rPr>
      </w:pPr>
      <w:r w:rsidRPr="001468EF">
        <w:rPr>
          <w:b/>
          <w:sz w:val="22"/>
          <w:szCs w:val="22"/>
        </w:rPr>
        <w:t>Oświadczenie dotyczące przedmiotu oferty</w:t>
      </w:r>
    </w:p>
    <w:p w14:paraId="33C903AD" w14:textId="77777777" w:rsidR="00FE67EE" w:rsidRPr="00FE67EE" w:rsidRDefault="00FE67EE" w:rsidP="00FE67EE">
      <w:pPr>
        <w:pStyle w:val="Akapitzlist"/>
        <w:jc w:val="both"/>
        <w:rPr>
          <w:sz w:val="16"/>
          <w:szCs w:val="16"/>
        </w:rPr>
      </w:pPr>
    </w:p>
    <w:tbl>
      <w:tblPr>
        <w:tblStyle w:val="Tabela-Siatka"/>
        <w:tblW w:w="0" w:type="auto"/>
        <w:tblInd w:w="709" w:type="dxa"/>
        <w:tblLook w:val="04A0" w:firstRow="1" w:lastRow="0" w:firstColumn="1" w:lastColumn="0" w:noHBand="0" w:noVBand="1"/>
      </w:tblPr>
      <w:tblGrid>
        <w:gridCol w:w="987"/>
        <w:gridCol w:w="4580"/>
        <w:gridCol w:w="2784"/>
      </w:tblGrid>
      <w:tr w:rsidR="00FE67EE" w14:paraId="18115744" w14:textId="77777777" w:rsidTr="00FE67EE">
        <w:trPr>
          <w:trHeight w:val="397"/>
        </w:trPr>
        <w:tc>
          <w:tcPr>
            <w:tcW w:w="987" w:type="dxa"/>
            <w:vAlign w:val="center"/>
          </w:tcPr>
          <w:p w14:paraId="419EC8B5" w14:textId="2942F4BF" w:rsidR="00FE67EE" w:rsidRDefault="00FE67EE" w:rsidP="00FE67EE">
            <w:pPr>
              <w:jc w:val="center"/>
              <w:rPr>
                <w:sz w:val="22"/>
                <w:szCs w:val="22"/>
              </w:rPr>
            </w:pPr>
            <w:r w:rsidRPr="003C40B2">
              <w:rPr>
                <w:b/>
                <w:sz w:val="18"/>
                <w:szCs w:val="18"/>
              </w:rPr>
              <w:t>Zadanie</w:t>
            </w:r>
          </w:p>
        </w:tc>
        <w:tc>
          <w:tcPr>
            <w:tcW w:w="4580" w:type="dxa"/>
            <w:vAlign w:val="center"/>
          </w:tcPr>
          <w:p w14:paraId="03869ED3" w14:textId="77777777" w:rsidR="00FE67EE" w:rsidRDefault="00FE67EE" w:rsidP="00FE67EE">
            <w:pPr>
              <w:jc w:val="center"/>
              <w:rPr>
                <w:sz w:val="22"/>
                <w:szCs w:val="22"/>
              </w:rPr>
            </w:pPr>
            <w:r w:rsidRPr="003C40B2">
              <w:rPr>
                <w:b/>
                <w:sz w:val="18"/>
                <w:szCs w:val="18"/>
              </w:rPr>
              <w:t>Nazwa handlowa (jeżeli dotyczy)</w:t>
            </w:r>
          </w:p>
        </w:tc>
        <w:tc>
          <w:tcPr>
            <w:tcW w:w="2784" w:type="dxa"/>
            <w:vAlign w:val="center"/>
          </w:tcPr>
          <w:p w14:paraId="5E87BAAD" w14:textId="77777777" w:rsidR="00FE67EE" w:rsidRDefault="00FE67EE" w:rsidP="00FE67EE">
            <w:pPr>
              <w:jc w:val="center"/>
              <w:rPr>
                <w:sz w:val="22"/>
                <w:szCs w:val="22"/>
              </w:rPr>
            </w:pPr>
            <w:r w:rsidRPr="003C40B2">
              <w:rPr>
                <w:b/>
                <w:sz w:val="18"/>
                <w:szCs w:val="18"/>
              </w:rPr>
              <w:t>Producent (nazwa i adres)</w:t>
            </w:r>
          </w:p>
        </w:tc>
      </w:tr>
      <w:tr w:rsidR="00FE67EE" w14:paraId="31424A31" w14:textId="77777777" w:rsidTr="00FE67EE">
        <w:trPr>
          <w:trHeight w:val="397"/>
        </w:trPr>
        <w:tc>
          <w:tcPr>
            <w:tcW w:w="987" w:type="dxa"/>
            <w:vAlign w:val="center"/>
          </w:tcPr>
          <w:p w14:paraId="6C4D8C10" w14:textId="1D2FFEA9" w:rsidR="00FE67EE" w:rsidRDefault="00FE67EE" w:rsidP="00FE67EE">
            <w:pPr>
              <w:jc w:val="center"/>
              <w:rPr>
                <w:sz w:val="22"/>
                <w:szCs w:val="22"/>
              </w:rPr>
            </w:pPr>
            <w:r>
              <w:rPr>
                <w:sz w:val="22"/>
                <w:szCs w:val="22"/>
              </w:rPr>
              <w:t>1</w:t>
            </w:r>
          </w:p>
        </w:tc>
        <w:tc>
          <w:tcPr>
            <w:tcW w:w="4580" w:type="dxa"/>
            <w:vAlign w:val="center"/>
          </w:tcPr>
          <w:p w14:paraId="76034323" w14:textId="77777777" w:rsidR="00FE67EE" w:rsidRDefault="00FE67EE" w:rsidP="00FE67EE">
            <w:pPr>
              <w:rPr>
                <w:sz w:val="22"/>
                <w:szCs w:val="22"/>
              </w:rPr>
            </w:pPr>
          </w:p>
        </w:tc>
        <w:tc>
          <w:tcPr>
            <w:tcW w:w="2784" w:type="dxa"/>
            <w:vAlign w:val="center"/>
          </w:tcPr>
          <w:p w14:paraId="76338355" w14:textId="77777777" w:rsidR="00FE67EE" w:rsidRDefault="00FE67EE" w:rsidP="00FE67EE">
            <w:pPr>
              <w:rPr>
                <w:sz w:val="22"/>
                <w:szCs w:val="22"/>
              </w:rPr>
            </w:pPr>
          </w:p>
        </w:tc>
      </w:tr>
      <w:tr w:rsidR="00FE67EE" w14:paraId="24CCAA57" w14:textId="77777777" w:rsidTr="00FE67EE">
        <w:trPr>
          <w:trHeight w:val="397"/>
        </w:trPr>
        <w:tc>
          <w:tcPr>
            <w:tcW w:w="987" w:type="dxa"/>
            <w:vAlign w:val="center"/>
          </w:tcPr>
          <w:p w14:paraId="57250C72" w14:textId="554966B8" w:rsidR="00FE67EE" w:rsidRDefault="00FE67EE" w:rsidP="00FE67EE">
            <w:pPr>
              <w:jc w:val="center"/>
              <w:rPr>
                <w:sz w:val="22"/>
                <w:szCs w:val="22"/>
              </w:rPr>
            </w:pPr>
            <w:r>
              <w:rPr>
                <w:sz w:val="22"/>
                <w:szCs w:val="22"/>
              </w:rPr>
              <w:t>2</w:t>
            </w:r>
          </w:p>
        </w:tc>
        <w:tc>
          <w:tcPr>
            <w:tcW w:w="4580" w:type="dxa"/>
            <w:vAlign w:val="center"/>
          </w:tcPr>
          <w:p w14:paraId="435B58AA" w14:textId="77777777" w:rsidR="00FE67EE" w:rsidRDefault="00FE67EE" w:rsidP="00FE67EE">
            <w:pPr>
              <w:rPr>
                <w:sz w:val="22"/>
                <w:szCs w:val="22"/>
              </w:rPr>
            </w:pPr>
          </w:p>
        </w:tc>
        <w:tc>
          <w:tcPr>
            <w:tcW w:w="2784" w:type="dxa"/>
            <w:vAlign w:val="center"/>
          </w:tcPr>
          <w:p w14:paraId="22655723" w14:textId="77777777" w:rsidR="00FE67EE" w:rsidRDefault="00FE67EE" w:rsidP="00FE67EE">
            <w:pPr>
              <w:rPr>
                <w:sz w:val="22"/>
                <w:szCs w:val="22"/>
              </w:rPr>
            </w:pPr>
          </w:p>
        </w:tc>
      </w:tr>
      <w:tr w:rsidR="00FE67EE" w14:paraId="1E55AE3D" w14:textId="77777777" w:rsidTr="00FE67EE">
        <w:trPr>
          <w:trHeight w:val="397"/>
        </w:trPr>
        <w:tc>
          <w:tcPr>
            <w:tcW w:w="987" w:type="dxa"/>
            <w:vAlign w:val="center"/>
          </w:tcPr>
          <w:p w14:paraId="7FB2C035" w14:textId="7BF68C10" w:rsidR="00FE67EE" w:rsidRDefault="00FE67EE" w:rsidP="00FE67EE">
            <w:pPr>
              <w:jc w:val="center"/>
              <w:rPr>
                <w:sz w:val="22"/>
                <w:szCs w:val="22"/>
              </w:rPr>
            </w:pPr>
            <w:r>
              <w:rPr>
                <w:sz w:val="22"/>
                <w:szCs w:val="22"/>
              </w:rPr>
              <w:t>3</w:t>
            </w:r>
          </w:p>
        </w:tc>
        <w:tc>
          <w:tcPr>
            <w:tcW w:w="4580" w:type="dxa"/>
            <w:vAlign w:val="center"/>
          </w:tcPr>
          <w:p w14:paraId="0784B475" w14:textId="77777777" w:rsidR="00FE67EE" w:rsidRDefault="00FE67EE" w:rsidP="00FE67EE">
            <w:pPr>
              <w:rPr>
                <w:sz w:val="22"/>
                <w:szCs w:val="22"/>
              </w:rPr>
            </w:pPr>
          </w:p>
        </w:tc>
        <w:tc>
          <w:tcPr>
            <w:tcW w:w="2784" w:type="dxa"/>
            <w:vAlign w:val="center"/>
          </w:tcPr>
          <w:p w14:paraId="090BA215" w14:textId="77777777" w:rsidR="00FE67EE" w:rsidRDefault="00FE67EE" w:rsidP="00FE67EE">
            <w:pPr>
              <w:rPr>
                <w:sz w:val="22"/>
                <w:szCs w:val="22"/>
              </w:rPr>
            </w:pPr>
          </w:p>
        </w:tc>
      </w:tr>
      <w:tr w:rsidR="00FE67EE" w14:paraId="774F1F66" w14:textId="77777777" w:rsidTr="00FE67EE">
        <w:trPr>
          <w:trHeight w:val="397"/>
        </w:trPr>
        <w:tc>
          <w:tcPr>
            <w:tcW w:w="987" w:type="dxa"/>
            <w:vAlign w:val="center"/>
          </w:tcPr>
          <w:p w14:paraId="2964B5C2" w14:textId="3C683F3E" w:rsidR="00FE67EE" w:rsidRDefault="00FE67EE" w:rsidP="00FE67EE">
            <w:pPr>
              <w:jc w:val="center"/>
              <w:rPr>
                <w:sz w:val="22"/>
                <w:szCs w:val="22"/>
              </w:rPr>
            </w:pPr>
            <w:r>
              <w:rPr>
                <w:sz w:val="22"/>
                <w:szCs w:val="22"/>
              </w:rPr>
              <w:t>4</w:t>
            </w:r>
          </w:p>
        </w:tc>
        <w:tc>
          <w:tcPr>
            <w:tcW w:w="4580" w:type="dxa"/>
            <w:vAlign w:val="center"/>
          </w:tcPr>
          <w:p w14:paraId="179D9C3C" w14:textId="77777777" w:rsidR="00FE67EE" w:rsidRDefault="00FE67EE" w:rsidP="00FE67EE">
            <w:pPr>
              <w:rPr>
                <w:sz w:val="22"/>
                <w:szCs w:val="22"/>
              </w:rPr>
            </w:pPr>
          </w:p>
        </w:tc>
        <w:tc>
          <w:tcPr>
            <w:tcW w:w="2784" w:type="dxa"/>
            <w:vAlign w:val="center"/>
          </w:tcPr>
          <w:p w14:paraId="147F6B96" w14:textId="77777777" w:rsidR="00FE67EE" w:rsidRDefault="00FE67EE" w:rsidP="00FE67EE">
            <w:pPr>
              <w:rPr>
                <w:sz w:val="22"/>
                <w:szCs w:val="22"/>
              </w:rPr>
            </w:pPr>
          </w:p>
        </w:tc>
      </w:tr>
      <w:tr w:rsidR="00FE67EE" w14:paraId="5D7CF0D5" w14:textId="77777777" w:rsidTr="00FE67EE">
        <w:trPr>
          <w:trHeight w:val="397"/>
        </w:trPr>
        <w:tc>
          <w:tcPr>
            <w:tcW w:w="987" w:type="dxa"/>
            <w:vAlign w:val="center"/>
          </w:tcPr>
          <w:p w14:paraId="0FA4A1F1" w14:textId="064F0A10" w:rsidR="00FE67EE" w:rsidRDefault="00FE67EE" w:rsidP="00FE67EE">
            <w:pPr>
              <w:jc w:val="center"/>
              <w:rPr>
                <w:sz w:val="22"/>
                <w:szCs w:val="22"/>
              </w:rPr>
            </w:pPr>
            <w:r>
              <w:rPr>
                <w:sz w:val="22"/>
                <w:szCs w:val="22"/>
              </w:rPr>
              <w:t>5</w:t>
            </w:r>
          </w:p>
        </w:tc>
        <w:tc>
          <w:tcPr>
            <w:tcW w:w="4580" w:type="dxa"/>
            <w:vAlign w:val="center"/>
          </w:tcPr>
          <w:p w14:paraId="39E56195" w14:textId="77777777" w:rsidR="00FE67EE" w:rsidRDefault="00FE67EE" w:rsidP="00FE67EE">
            <w:pPr>
              <w:rPr>
                <w:sz w:val="22"/>
                <w:szCs w:val="22"/>
              </w:rPr>
            </w:pPr>
          </w:p>
        </w:tc>
        <w:tc>
          <w:tcPr>
            <w:tcW w:w="2784" w:type="dxa"/>
            <w:vAlign w:val="center"/>
          </w:tcPr>
          <w:p w14:paraId="2FDD7276" w14:textId="77777777" w:rsidR="00FE67EE" w:rsidRDefault="00FE67EE" w:rsidP="00FE67EE">
            <w:pPr>
              <w:rPr>
                <w:sz w:val="22"/>
                <w:szCs w:val="22"/>
              </w:rPr>
            </w:pPr>
          </w:p>
        </w:tc>
      </w:tr>
    </w:tbl>
    <w:p w14:paraId="5AAF902A" w14:textId="77777777" w:rsidR="00FE67EE" w:rsidRPr="00FE67EE" w:rsidRDefault="00FE67EE" w:rsidP="00FE67EE">
      <w:pPr>
        <w:jc w:val="both"/>
        <w:rPr>
          <w:sz w:val="16"/>
          <w:szCs w:val="16"/>
        </w:rPr>
      </w:pPr>
    </w:p>
    <w:p w14:paraId="707C8A99" w14:textId="77777777" w:rsidR="0035712B" w:rsidRPr="00EE44BA" w:rsidRDefault="0035712B" w:rsidP="00357145">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A02333" w:rsidRDefault="0035712B" w:rsidP="00357145">
      <w:pPr>
        <w:ind w:left="709"/>
        <w:jc w:val="both"/>
        <w:rPr>
          <w:sz w:val="22"/>
          <w:szCs w:val="22"/>
        </w:rPr>
      </w:pPr>
    </w:p>
    <w:p w14:paraId="3EAC1307" w14:textId="21385329" w:rsidR="0035712B" w:rsidRPr="00A02333" w:rsidRDefault="0035712B" w:rsidP="00357145">
      <w:pPr>
        <w:numPr>
          <w:ilvl w:val="6"/>
          <w:numId w:val="63"/>
        </w:numPr>
        <w:ind w:left="709" w:hanging="425"/>
        <w:jc w:val="both"/>
        <w:rPr>
          <w:sz w:val="22"/>
          <w:szCs w:val="22"/>
        </w:rPr>
      </w:pPr>
      <w:r w:rsidRPr="00A02333">
        <w:rPr>
          <w:bCs/>
          <w:sz w:val="22"/>
        </w:rPr>
        <w:lastRenderedPageBreak/>
        <w:t xml:space="preserve">Oświadczam, </w:t>
      </w:r>
      <w:r w:rsidRPr="00A02333">
        <w:rPr>
          <w:sz w:val="22"/>
        </w:rPr>
        <w:t>że oferowany towar spełnia wymagania prawa polskiego i Unii Europejskiej w</w:t>
      </w:r>
      <w:r w:rsidR="00A02333">
        <w:rPr>
          <w:sz w:val="22"/>
        </w:rPr>
        <w:t> </w:t>
      </w:r>
      <w:r w:rsidRPr="00A02333">
        <w:rPr>
          <w:sz w:val="22"/>
        </w:rPr>
        <w:t>zakresie wprowadzenia na rynek i do użytku w podziemnych wyrobiskach zakładów górniczych w warunkach istniejących zagrożeń</w:t>
      </w:r>
      <w:r w:rsidRPr="00A02333">
        <w:rPr>
          <w:i/>
          <w:sz w:val="22"/>
        </w:rPr>
        <w:t>.</w:t>
      </w:r>
    </w:p>
    <w:p w14:paraId="4304C98A" w14:textId="77777777" w:rsidR="00A02333" w:rsidRPr="004346C1" w:rsidRDefault="00A02333" w:rsidP="00A02333">
      <w:pPr>
        <w:numPr>
          <w:ilvl w:val="6"/>
          <w:numId w:val="63"/>
        </w:numPr>
        <w:ind w:left="709" w:hanging="425"/>
        <w:jc w:val="both"/>
        <w:rPr>
          <w:sz w:val="22"/>
          <w:szCs w:val="22"/>
        </w:rPr>
      </w:pPr>
      <w:r w:rsidRPr="004346C1">
        <w:rPr>
          <w:sz w:val="22"/>
          <w:szCs w:val="22"/>
        </w:rPr>
        <w:t>Oferowany wyrób przeznaczony jest do stosowania w podziemnych kopalniach węgla kamiennego w przestrzeniach zagrożonych wybuchem metanu oraz pyłu węglowego.</w:t>
      </w:r>
    </w:p>
    <w:p w14:paraId="29B499DC" w14:textId="77777777" w:rsidR="00A02333" w:rsidRPr="004346C1" w:rsidRDefault="00A02333" w:rsidP="00A02333">
      <w:pPr>
        <w:numPr>
          <w:ilvl w:val="6"/>
          <w:numId w:val="63"/>
        </w:numPr>
        <w:ind w:left="709" w:hanging="425"/>
        <w:jc w:val="both"/>
        <w:rPr>
          <w:sz w:val="22"/>
          <w:szCs w:val="22"/>
        </w:rPr>
      </w:pPr>
      <w:r w:rsidRPr="004346C1">
        <w:rPr>
          <w:sz w:val="22"/>
          <w:szCs w:val="22"/>
        </w:rPr>
        <w:t xml:space="preserve">Dostarczone liny (lina) oferowane w poszczególnych zadaniach spełniać będą wymagania norm wyszczególnionych dla poszczególnych zadań zgodnie z załączoną kartą techniczną potwierdzającą parametry techniczne oferowanego przedmiotu zamówienia. </w:t>
      </w:r>
    </w:p>
    <w:p w14:paraId="107F67E3" w14:textId="77777777" w:rsidR="00A02333" w:rsidRPr="004346C1" w:rsidRDefault="00A02333" w:rsidP="00A02333">
      <w:pPr>
        <w:numPr>
          <w:ilvl w:val="6"/>
          <w:numId w:val="63"/>
        </w:numPr>
        <w:ind w:left="709" w:hanging="425"/>
        <w:jc w:val="both"/>
        <w:rPr>
          <w:sz w:val="22"/>
          <w:szCs w:val="22"/>
        </w:rPr>
      </w:pPr>
      <w:r w:rsidRPr="004346C1">
        <w:rPr>
          <w:rFonts w:eastAsia="Arial Unicode MS"/>
          <w:sz w:val="22"/>
          <w:szCs w:val="22"/>
        </w:rPr>
        <w:t>Dostarczone liny (lina) będą wykonane zgodnie z aktualnymi warunkami odbioru. O</w:t>
      </w:r>
      <w:r w:rsidRPr="004346C1">
        <w:rPr>
          <w:bCs/>
          <w:sz w:val="22"/>
          <w:szCs w:val="22"/>
        </w:rPr>
        <w:t xml:space="preserve">dbiór techniczny liny wraz z przewijaniem liny w całości, zrywaniem liny w całości na maszynie wytrzymałościowej posiadającej aktualną legalizację, przeprowadzony zostanie w obecności uprawnionego przez WUG rzeczoznawcy </w:t>
      </w:r>
      <w:r w:rsidRPr="004346C1">
        <w:rPr>
          <w:sz w:val="22"/>
          <w:szCs w:val="22"/>
        </w:rPr>
        <w:t xml:space="preserve">ds. ruchu zakładu górniczego </w:t>
      </w:r>
      <w:r w:rsidRPr="004346C1">
        <w:rPr>
          <w:bCs/>
          <w:sz w:val="22"/>
          <w:szCs w:val="22"/>
        </w:rPr>
        <w:t xml:space="preserve">oraz przedstawiciela Zamawiającego, do którego lina zostanie dostarczona. Wyniki zrywania oraz sprawność wytrzymałościowa liny będą każdorazowo podawane przez producenta w świadectwie wytwórcy. Na okoliczność odbioru liny </w:t>
      </w:r>
      <w:r w:rsidRPr="004346C1">
        <w:rPr>
          <w:sz w:val="22"/>
          <w:szCs w:val="22"/>
        </w:rPr>
        <w:t xml:space="preserve">sporządzony zostanie protokół, który zawierał będzie między innymi: </w:t>
      </w:r>
    </w:p>
    <w:p w14:paraId="02C13693" w14:textId="77777777" w:rsidR="00A02333" w:rsidRPr="004346C1" w:rsidRDefault="00A02333" w:rsidP="00A02333">
      <w:pPr>
        <w:numPr>
          <w:ilvl w:val="0"/>
          <w:numId w:val="98"/>
        </w:numPr>
        <w:tabs>
          <w:tab w:val="left" w:pos="-709"/>
          <w:tab w:val="left" w:pos="-426"/>
          <w:tab w:val="left" w:pos="-142"/>
          <w:tab w:val="left" w:pos="2268"/>
        </w:tabs>
        <w:spacing w:before="120"/>
        <w:ind w:left="1434" w:hanging="357"/>
        <w:rPr>
          <w:sz w:val="22"/>
          <w:szCs w:val="22"/>
        </w:rPr>
      </w:pPr>
      <w:r w:rsidRPr="004346C1">
        <w:rPr>
          <w:rFonts w:eastAsia="Arial Unicode MS"/>
          <w:sz w:val="22"/>
          <w:szCs w:val="22"/>
        </w:rPr>
        <w:t xml:space="preserve">świadectwo liny (w języku polskim) z klauzulą potwierdzającą zgodność </w:t>
      </w:r>
      <w:proofErr w:type="gramStart"/>
      <w:r w:rsidRPr="004346C1">
        <w:rPr>
          <w:rFonts w:eastAsia="Arial Unicode MS"/>
          <w:sz w:val="22"/>
          <w:szCs w:val="22"/>
        </w:rPr>
        <w:t>wykonania  liny</w:t>
      </w:r>
      <w:proofErr w:type="gramEnd"/>
      <w:r w:rsidRPr="004346C1">
        <w:rPr>
          <w:rFonts w:eastAsia="Arial Unicode MS"/>
          <w:sz w:val="22"/>
          <w:szCs w:val="22"/>
        </w:rPr>
        <w:t xml:space="preserve"> z aktualnymi warunkami odbioru, </w:t>
      </w:r>
    </w:p>
    <w:p w14:paraId="49576757" w14:textId="77777777" w:rsidR="00A02333" w:rsidRPr="004346C1" w:rsidRDefault="00A02333" w:rsidP="00A02333">
      <w:pPr>
        <w:numPr>
          <w:ilvl w:val="0"/>
          <w:numId w:val="98"/>
        </w:numPr>
        <w:tabs>
          <w:tab w:val="left" w:pos="-709"/>
          <w:tab w:val="left" w:pos="-426"/>
          <w:tab w:val="left" w:pos="-142"/>
          <w:tab w:val="left" w:pos="2268"/>
        </w:tabs>
        <w:ind w:left="1434" w:hanging="357"/>
        <w:rPr>
          <w:sz w:val="22"/>
          <w:szCs w:val="22"/>
        </w:rPr>
      </w:pPr>
      <w:r w:rsidRPr="004346C1">
        <w:rPr>
          <w:sz w:val="22"/>
          <w:szCs w:val="22"/>
        </w:rPr>
        <w:t xml:space="preserve"> kartę badań wytrzymałościowych, </w:t>
      </w:r>
    </w:p>
    <w:p w14:paraId="39244874" w14:textId="77777777" w:rsidR="00A02333" w:rsidRPr="004346C1" w:rsidRDefault="00A02333" w:rsidP="00A02333">
      <w:pPr>
        <w:numPr>
          <w:ilvl w:val="0"/>
          <w:numId w:val="98"/>
        </w:numPr>
        <w:tabs>
          <w:tab w:val="left" w:pos="-709"/>
          <w:tab w:val="left" w:pos="-426"/>
          <w:tab w:val="left" w:pos="-142"/>
          <w:tab w:val="left" w:pos="2268"/>
        </w:tabs>
        <w:ind w:left="1434" w:hanging="357"/>
        <w:rPr>
          <w:sz w:val="22"/>
          <w:szCs w:val="22"/>
        </w:rPr>
      </w:pPr>
      <w:r w:rsidRPr="004346C1">
        <w:rPr>
          <w:sz w:val="22"/>
          <w:szCs w:val="22"/>
        </w:rPr>
        <w:t xml:space="preserve"> wyniki badań rzeczywistej siły zrywającej linę w całości oraz badania sprawności wytrzymałościowej,</w:t>
      </w:r>
      <w:r w:rsidRPr="004346C1">
        <w:rPr>
          <w:i/>
          <w:iCs/>
          <w:sz w:val="22"/>
          <w:szCs w:val="22"/>
        </w:rPr>
        <w:t xml:space="preserve"> </w:t>
      </w:r>
    </w:p>
    <w:p w14:paraId="3FFC5E6F" w14:textId="77777777" w:rsidR="00A02333" w:rsidRPr="004346C1" w:rsidRDefault="00A02333" w:rsidP="00A02333">
      <w:pPr>
        <w:numPr>
          <w:ilvl w:val="0"/>
          <w:numId w:val="98"/>
        </w:numPr>
        <w:tabs>
          <w:tab w:val="left" w:pos="-709"/>
          <w:tab w:val="left" w:pos="-426"/>
          <w:tab w:val="left" w:pos="-142"/>
          <w:tab w:val="left" w:pos="2268"/>
        </w:tabs>
        <w:ind w:left="1434" w:hanging="357"/>
        <w:rPr>
          <w:sz w:val="22"/>
          <w:szCs w:val="22"/>
        </w:rPr>
      </w:pPr>
      <w:r w:rsidRPr="004346C1">
        <w:rPr>
          <w:sz w:val="22"/>
          <w:szCs w:val="22"/>
        </w:rPr>
        <w:t>dokumentację techniczno-ruchową,</w:t>
      </w:r>
    </w:p>
    <w:p w14:paraId="4FBFAF6D" w14:textId="77777777" w:rsidR="00A02333" w:rsidRPr="004346C1" w:rsidRDefault="00A02333" w:rsidP="00A02333">
      <w:pPr>
        <w:numPr>
          <w:ilvl w:val="0"/>
          <w:numId w:val="98"/>
        </w:numPr>
        <w:tabs>
          <w:tab w:val="left" w:pos="-709"/>
          <w:tab w:val="left" w:pos="-426"/>
          <w:tab w:val="left" w:pos="-142"/>
          <w:tab w:val="left" w:pos="2268"/>
        </w:tabs>
        <w:spacing w:after="120"/>
        <w:ind w:left="1434" w:hanging="357"/>
        <w:rPr>
          <w:sz w:val="22"/>
          <w:szCs w:val="22"/>
        </w:rPr>
      </w:pPr>
      <w:r w:rsidRPr="004346C1">
        <w:rPr>
          <w:sz w:val="22"/>
          <w:szCs w:val="22"/>
        </w:rPr>
        <w:t>sprawozdanie z przewijania liny w całości w obecności rzeczoznawcy.</w:t>
      </w:r>
    </w:p>
    <w:p w14:paraId="07B9C00B" w14:textId="08DB1FE5" w:rsidR="00A02333" w:rsidRPr="004346C1" w:rsidRDefault="00A02333" w:rsidP="00A02333">
      <w:pPr>
        <w:ind w:left="1134"/>
        <w:jc w:val="both"/>
        <w:rPr>
          <w:sz w:val="22"/>
          <w:szCs w:val="22"/>
        </w:rPr>
      </w:pPr>
      <w:r w:rsidRPr="004346C1">
        <w:rPr>
          <w:sz w:val="22"/>
          <w:szCs w:val="22"/>
        </w:rPr>
        <w:t>Dokument z odbioru technicznego będzie podpisany przez przedstawiciela producenta, przedstawiciela Zamawiającego do którego lina zostanie dostarczona i uprawnionego przez WUG rzeczoznawcę.</w:t>
      </w:r>
    </w:p>
    <w:p w14:paraId="7C09187F" w14:textId="6AA54209" w:rsidR="00A02333" w:rsidRPr="004346C1" w:rsidRDefault="00A02333" w:rsidP="00A02333">
      <w:pPr>
        <w:numPr>
          <w:ilvl w:val="6"/>
          <w:numId w:val="63"/>
        </w:numPr>
        <w:autoSpaceDE w:val="0"/>
        <w:autoSpaceDN w:val="0"/>
        <w:adjustRightInd w:val="0"/>
        <w:spacing w:after="120"/>
        <w:ind w:left="709" w:hanging="425"/>
        <w:jc w:val="both"/>
        <w:rPr>
          <w:sz w:val="22"/>
          <w:szCs w:val="22"/>
        </w:rPr>
      </w:pPr>
      <w:r w:rsidRPr="004346C1">
        <w:rPr>
          <w:sz w:val="22"/>
          <w:szCs w:val="22"/>
        </w:rPr>
        <w:t xml:space="preserve">Zobowiązuję się do poniesienia wszelkich kosztów związanych z dostawą lin w tym między innymi: kosztów przewijania, zrywania i odbioru oraz do zawiadomienia Zamawiającego tj. Oddział Polskiej Grupy Górniczej S.A. – ruch, którego zadanie dotyczy o terminie odbioru liny z min. 7 dniowym wyprzedzeniem.  </w:t>
      </w:r>
    </w:p>
    <w:p w14:paraId="694734C9" w14:textId="5C82DFD3" w:rsidR="00A02333" w:rsidRPr="004346C1" w:rsidRDefault="00A02333" w:rsidP="00A02333">
      <w:pPr>
        <w:numPr>
          <w:ilvl w:val="6"/>
          <w:numId w:val="63"/>
        </w:numPr>
        <w:spacing w:after="120"/>
        <w:ind w:left="851" w:hanging="567"/>
        <w:jc w:val="both"/>
        <w:rPr>
          <w:b/>
          <w:sz w:val="22"/>
          <w:szCs w:val="22"/>
        </w:rPr>
      </w:pPr>
      <w:r w:rsidRPr="004346C1">
        <w:rPr>
          <w:b/>
          <w:bCs/>
          <w:sz w:val="22"/>
          <w:szCs w:val="22"/>
          <w:u w:val="single"/>
        </w:rPr>
        <w:t xml:space="preserve">Dla oferty </w:t>
      </w:r>
      <w:r w:rsidRPr="004346C1">
        <w:rPr>
          <w:b/>
          <w:sz w:val="22"/>
          <w:szCs w:val="22"/>
          <w:u w:val="single"/>
        </w:rPr>
        <w:t>z</w:t>
      </w:r>
      <w:r w:rsidRPr="004346C1">
        <w:rPr>
          <w:sz w:val="22"/>
          <w:szCs w:val="22"/>
          <w:u w:val="single"/>
        </w:rPr>
        <w:t xml:space="preserve"> </w:t>
      </w:r>
      <w:r w:rsidRPr="004346C1">
        <w:rPr>
          <w:b/>
          <w:sz w:val="22"/>
          <w:szCs w:val="22"/>
          <w:u w:val="single"/>
        </w:rPr>
        <w:t>wyrobami równoważnymi</w:t>
      </w:r>
      <w:r w:rsidRPr="004346C1">
        <w:rPr>
          <w:b/>
          <w:sz w:val="22"/>
          <w:szCs w:val="22"/>
        </w:rPr>
        <w:t xml:space="preserve"> </w:t>
      </w:r>
      <w:r>
        <w:rPr>
          <w:b/>
          <w:sz w:val="22"/>
          <w:szCs w:val="22"/>
        </w:rPr>
        <w:t>(</w:t>
      </w:r>
      <w:r w:rsidRPr="00A02333">
        <w:rPr>
          <w:bCs/>
          <w:i/>
          <w:iCs/>
          <w:sz w:val="22"/>
          <w:szCs w:val="22"/>
        </w:rPr>
        <w:t>dotyczy/nie dotyczy</w:t>
      </w:r>
      <w:r w:rsidRPr="00A02333">
        <w:rPr>
          <w:bCs/>
          <w:sz w:val="22"/>
          <w:szCs w:val="22"/>
        </w:rPr>
        <w:t>*):</w:t>
      </w:r>
    </w:p>
    <w:p w14:paraId="6BC0FB5A" w14:textId="77777777" w:rsidR="00A02333" w:rsidRPr="004346C1" w:rsidRDefault="00A02333" w:rsidP="00A02333">
      <w:pPr>
        <w:spacing w:after="120"/>
        <w:ind w:left="709"/>
        <w:jc w:val="both"/>
        <w:rPr>
          <w:bCs/>
          <w:sz w:val="22"/>
          <w:szCs w:val="22"/>
        </w:rPr>
      </w:pPr>
      <w:r w:rsidRPr="004346C1">
        <w:rPr>
          <w:b/>
          <w:sz w:val="22"/>
          <w:szCs w:val="22"/>
        </w:rPr>
        <w:t>Oświadczam,</w:t>
      </w:r>
      <w:r w:rsidRPr="004346C1">
        <w:rPr>
          <w:sz w:val="22"/>
          <w:szCs w:val="22"/>
        </w:rPr>
        <w:t xml:space="preserve"> że:</w:t>
      </w:r>
    </w:p>
    <w:p w14:paraId="6577A0F5" w14:textId="77777777" w:rsidR="00A02333" w:rsidRPr="004346C1" w:rsidRDefault="00A02333" w:rsidP="00A02333">
      <w:pPr>
        <w:numPr>
          <w:ilvl w:val="0"/>
          <w:numId w:val="99"/>
        </w:numPr>
        <w:ind w:left="851" w:hanging="142"/>
        <w:jc w:val="both"/>
        <w:rPr>
          <w:bCs/>
          <w:sz w:val="22"/>
          <w:szCs w:val="22"/>
        </w:rPr>
      </w:pPr>
      <w:r w:rsidRPr="004346C1">
        <w:rPr>
          <w:sz w:val="22"/>
          <w:szCs w:val="22"/>
        </w:rPr>
        <w:t xml:space="preserve">wyrób oferowany jako równoważny spełnia </w:t>
      </w:r>
      <w:r w:rsidRPr="004346C1">
        <w:rPr>
          <w:bCs/>
          <w:sz w:val="22"/>
          <w:szCs w:val="22"/>
        </w:rPr>
        <w:t xml:space="preserve">wszystkie wymogi </w:t>
      </w:r>
      <w:r w:rsidRPr="004346C1">
        <w:rPr>
          <w:b/>
          <w:bCs/>
          <w:sz w:val="22"/>
          <w:szCs w:val="22"/>
        </w:rPr>
        <w:t>(nie gorsze niż)</w:t>
      </w:r>
      <w:r w:rsidRPr="004346C1">
        <w:rPr>
          <w:bCs/>
          <w:sz w:val="22"/>
          <w:szCs w:val="22"/>
        </w:rPr>
        <w:t xml:space="preserve"> określone właściwymi normami i parametrami </w:t>
      </w:r>
      <w:r w:rsidRPr="004346C1">
        <w:rPr>
          <w:sz w:val="22"/>
          <w:szCs w:val="22"/>
        </w:rPr>
        <w:t xml:space="preserve">określonymi przez Zamawiającego w </w:t>
      </w:r>
      <w:r w:rsidRPr="004346C1">
        <w:rPr>
          <w:b/>
          <w:sz w:val="22"/>
          <w:szCs w:val="22"/>
        </w:rPr>
        <w:t>Załączniku nr 1</w:t>
      </w:r>
      <w:r w:rsidRPr="004346C1">
        <w:rPr>
          <w:sz w:val="22"/>
          <w:szCs w:val="22"/>
        </w:rPr>
        <w:t xml:space="preserve"> do SWZ</w:t>
      </w:r>
      <w:r w:rsidRPr="004346C1">
        <w:rPr>
          <w:b/>
          <w:bCs/>
          <w:sz w:val="22"/>
          <w:szCs w:val="22"/>
        </w:rPr>
        <w:t xml:space="preserve"> oraz kartach technicznych dla poszczególnych zadań.</w:t>
      </w:r>
    </w:p>
    <w:p w14:paraId="3966BB2F" w14:textId="77777777" w:rsidR="00A02333" w:rsidRPr="004346C1" w:rsidRDefault="00A02333" w:rsidP="00A02333">
      <w:pPr>
        <w:numPr>
          <w:ilvl w:val="0"/>
          <w:numId w:val="99"/>
        </w:numPr>
        <w:ind w:left="851" w:hanging="142"/>
        <w:jc w:val="both"/>
        <w:rPr>
          <w:sz w:val="22"/>
          <w:szCs w:val="22"/>
        </w:rPr>
      </w:pPr>
      <w:r w:rsidRPr="004346C1">
        <w:rPr>
          <w:sz w:val="22"/>
          <w:szCs w:val="22"/>
        </w:rPr>
        <w:t>Zastosowanie lin równoważnych w zakresie Zadania Nr ……</w:t>
      </w:r>
      <w:proofErr w:type="gramStart"/>
      <w:r w:rsidRPr="004346C1">
        <w:rPr>
          <w:sz w:val="22"/>
          <w:szCs w:val="22"/>
        </w:rPr>
        <w:t>…….</w:t>
      </w:r>
      <w:proofErr w:type="gramEnd"/>
      <w:r w:rsidRPr="004346C1">
        <w:rPr>
          <w:sz w:val="22"/>
          <w:szCs w:val="22"/>
        </w:rPr>
        <w:t xml:space="preserve">……… powoduje </w:t>
      </w:r>
      <w:proofErr w:type="gramStart"/>
      <w:r w:rsidRPr="004346C1">
        <w:rPr>
          <w:sz w:val="22"/>
          <w:szCs w:val="22"/>
        </w:rPr>
        <w:t>zmiany  w</w:t>
      </w:r>
      <w:proofErr w:type="gramEnd"/>
      <w:r w:rsidRPr="004346C1">
        <w:rPr>
          <w:sz w:val="22"/>
          <w:szCs w:val="22"/>
        </w:rPr>
        <w:t> dokumentacji górniczego wyciągu szybowego, ale nie prowadzi do zmian w samym urządzeniu wyciągowym.</w:t>
      </w:r>
      <w:r w:rsidRPr="004346C1">
        <w:rPr>
          <w:b/>
          <w:sz w:val="22"/>
          <w:szCs w:val="22"/>
        </w:rPr>
        <w:t xml:space="preserve"> </w:t>
      </w:r>
      <w:r w:rsidRPr="004346C1">
        <w:rPr>
          <w:b/>
          <w:i/>
          <w:iCs/>
          <w:sz w:val="22"/>
          <w:szCs w:val="22"/>
        </w:rPr>
        <w:t>dotyczy/nie dotyczy*):</w:t>
      </w:r>
    </w:p>
    <w:p w14:paraId="3527CE4B" w14:textId="77777777" w:rsidR="00A02333" w:rsidRPr="004346C1" w:rsidRDefault="00A02333" w:rsidP="00A02333">
      <w:pPr>
        <w:numPr>
          <w:ilvl w:val="0"/>
          <w:numId w:val="99"/>
        </w:numPr>
        <w:spacing w:after="200"/>
        <w:ind w:left="851" w:hanging="142"/>
        <w:jc w:val="both"/>
        <w:rPr>
          <w:b/>
          <w:sz w:val="22"/>
          <w:szCs w:val="22"/>
        </w:rPr>
      </w:pPr>
      <w:r w:rsidRPr="004346C1">
        <w:rPr>
          <w:sz w:val="22"/>
          <w:szCs w:val="22"/>
        </w:rPr>
        <w:t xml:space="preserve">W związku ze zmianą parametrów określonych przez Zamawiającego w karcie technicznej do oferty dołączona została </w:t>
      </w:r>
      <w:r w:rsidRPr="004346C1">
        <w:rPr>
          <w:b/>
          <w:sz w:val="22"/>
          <w:szCs w:val="22"/>
        </w:rPr>
        <w:t>pozytywna opinia</w:t>
      </w:r>
      <w:r w:rsidRPr="004346C1">
        <w:rPr>
          <w:sz w:val="22"/>
          <w:szCs w:val="22"/>
        </w:rPr>
        <w:t xml:space="preserve"> wydana przez osobę posiadającą uprawnienia rzeczoznawcy ds. ruchu zakładu górniczego zgodnie z punktem 3.8.1. załącznika nr 4 do Rozporządzenia Ministra Energii z dnia 23.11.2016 r. w sprawie szczegółowych wymagań dotyczących prowadzenia ruchu podziemnych zakładów górniczych, dotycząca rozwiązania konstrukcyjnego lin wyciągowych,  przed ich zastosowaniem w górniczym wyciągu szybowym, z której w sposób jednoznaczny wynika, że zastosowanie oferowanego przedmiotu zamówienia nie prowadzi do żadnych zmian w urządzeniu wyciągowym, nie wymaga przeprowadzenia dodatkowych badań i nie ogranicza parametrów eksploatacyjnych wyciągu</w:t>
      </w:r>
      <w:r w:rsidRPr="004346C1">
        <w:rPr>
          <w:b/>
          <w:sz w:val="22"/>
          <w:szCs w:val="22"/>
        </w:rPr>
        <w:t xml:space="preserve"> </w:t>
      </w:r>
      <w:r w:rsidRPr="004346C1">
        <w:rPr>
          <w:b/>
          <w:i/>
          <w:iCs/>
          <w:sz w:val="22"/>
          <w:szCs w:val="22"/>
        </w:rPr>
        <w:t>dotyczy/nie dotyczy</w:t>
      </w:r>
      <w:r w:rsidRPr="004346C1">
        <w:rPr>
          <w:b/>
          <w:sz w:val="22"/>
          <w:szCs w:val="22"/>
        </w:rPr>
        <w:t>*):</w:t>
      </w:r>
    </w:p>
    <w:p w14:paraId="5321F361" w14:textId="77777777" w:rsidR="00A02333" w:rsidRDefault="00A02333" w:rsidP="00A02333">
      <w:pPr>
        <w:ind w:left="851"/>
        <w:rPr>
          <w:i/>
          <w:sz w:val="22"/>
          <w:szCs w:val="22"/>
        </w:rPr>
      </w:pPr>
      <w:proofErr w:type="gramStart"/>
      <w:r w:rsidRPr="004346C1">
        <w:rPr>
          <w:i/>
          <w:sz w:val="22"/>
          <w:szCs w:val="22"/>
        </w:rPr>
        <w:t>*)niewłaściwe</w:t>
      </w:r>
      <w:proofErr w:type="gramEnd"/>
      <w:r w:rsidRPr="004346C1">
        <w:rPr>
          <w:i/>
          <w:sz w:val="22"/>
          <w:szCs w:val="22"/>
        </w:rPr>
        <w:t xml:space="preserve"> skreślić</w:t>
      </w:r>
    </w:p>
    <w:p w14:paraId="159E4B0E" w14:textId="77777777" w:rsidR="00A02333" w:rsidRDefault="00A02333" w:rsidP="00A02333">
      <w:pPr>
        <w:ind w:left="360"/>
        <w:rPr>
          <w:i/>
          <w:sz w:val="22"/>
          <w:szCs w:val="22"/>
        </w:rPr>
      </w:pPr>
    </w:p>
    <w:p w14:paraId="6ABEC3BC" w14:textId="77777777" w:rsidR="00A02333" w:rsidRDefault="00A02333">
      <w:pPr>
        <w:spacing w:after="160" w:line="259" w:lineRule="auto"/>
        <w:rPr>
          <w:b/>
          <w:bCs/>
          <w:sz w:val="22"/>
          <w:szCs w:val="22"/>
          <w:u w:val="single"/>
        </w:rPr>
      </w:pPr>
      <w:r>
        <w:rPr>
          <w:b/>
          <w:bCs/>
          <w:sz w:val="22"/>
          <w:szCs w:val="22"/>
          <w:u w:val="single"/>
        </w:rPr>
        <w:br w:type="page"/>
      </w:r>
    </w:p>
    <w:p w14:paraId="50C9277A" w14:textId="77777777" w:rsidR="00A02333" w:rsidRPr="004346C1" w:rsidRDefault="00A02333" w:rsidP="00A02333">
      <w:pPr>
        <w:numPr>
          <w:ilvl w:val="6"/>
          <w:numId w:val="63"/>
        </w:numPr>
        <w:ind w:left="709" w:hanging="425"/>
        <w:jc w:val="both"/>
        <w:rPr>
          <w:sz w:val="22"/>
          <w:szCs w:val="22"/>
        </w:rPr>
      </w:pPr>
      <w:r w:rsidRPr="004346C1">
        <w:rPr>
          <w:b/>
          <w:sz w:val="22"/>
          <w:szCs w:val="22"/>
        </w:rPr>
        <w:lastRenderedPageBreak/>
        <w:t>Oświadczam, że warunki gwarancji</w:t>
      </w:r>
      <w:r w:rsidRPr="004346C1">
        <w:rPr>
          <w:sz w:val="22"/>
          <w:szCs w:val="22"/>
        </w:rPr>
        <w:t>, są nie mniej korzystne niż minimalne określone przez Zamawiającego dla poszczególnych zadań, przy założeniu, że bieg gwarancji rozpoczyna się od daty zabudowy liny, ale nie później niż po 12 miesiącach od daty ich dostawy, jednocześnie:</w:t>
      </w:r>
    </w:p>
    <w:p w14:paraId="4FFC5E8B" w14:textId="77777777" w:rsidR="00A02333" w:rsidRPr="004346C1" w:rsidRDefault="00A02333" w:rsidP="00A02333">
      <w:pPr>
        <w:numPr>
          <w:ilvl w:val="0"/>
          <w:numId w:val="100"/>
        </w:numPr>
        <w:autoSpaceDE w:val="0"/>
        <w:autoSpaceDN w:val="0"/>
        <w:adjustRightInd w:val="0"/>
        <w:ind w:hanging="436"/>
        <w:jc w:val="both"/>
        <w:rPr>
          <w:sz w:val="22"/>
          <w:szCs w:val="22"/>
        </w:rPr>
      </w:pPr>
      <w:r w:rsidRPr="004346C1">
        <w:rPr>
          <w:sz w:val="22"/>
          <w:szCs w:val="22"/>
        </w:rPr>
        <w:t xml:space="preserve">zobowiązuję się do wymiany lin na nowe z nie gorszymi warunkami gwarancji w przypadku, gdy zajdzie konieczność wymiany lin na nowe przed upływem połowy okresu gwarancji, </w:t>
      </w:r>
      <w:r w:rsidRPr="004346C1">
        <w:rPr>
          <w:sz w:val="22"/>
          <w:szCs w:val="22"/>
        </w:rPr>
        <w:tab/>
      </w:r>
    </w:p>
    <w:p w14:paraId="2551AA48" w14:textId="77777777" w:rsidR="00A02333" w:rsidRDefault="00A02333" w:rsidP="00A02333">
      <w:pPr>
        <w:numPr>
          <w:ilvl w:val="0"/>
          <w:numId w:val="100"/>
        </w:numPr>
        <w:autoSpaceDE w:val="0"/>
        <w:autoSpaceDN w:val="0"/>
        <w:adjustRightInd w:val="0"/>
        <w:ind w:hanging="436"/>
        <w:jc w:val="both"/>
        <w:rPr>
          <w:sz w:val="22"/>
          <w:szCs w:val="22"/>
        </w:rPr>
      </w:pPr>
      <w:r w:rsidRPr="004346C1">
        <w:rPr>
          <w:sz w:val="22"/>
          <w:szCs w:val="22"/>
        </w:rPr>
        <w:t xml:space="preserve">w przypadku konieczności wymiany lin przed końcem gwarancji, ale po upływie połowy okresu gwarancji, zobowiązuję się do zapłaty odszkodowania w wysokości wynikającej z ceny nowych </w:t>
      </w:r>
      <w:proofErr w:type="gramStart"/>
      <w:r w:rsidRPr="004346C1">
        <w:rPr>
          <w:sz w:val="22"/>
          <w:szCs w:val="22"/>
        </w:rPr>
        <w:t>lin,</w:t>
      </w:r>
      <w:proofErr w:type="gramEnd"/>
      <w:r w:rsidRPr="004346C1">
        <w:rPr>
          <w:sz w:val="22"/>
          <w:szCs w:val="22"/>
        </w:rPr>
        <w:t xml:space="preserve"> (zawartych w umowie na ich dostawę), proporcjonalnie do nieosiągniętego przez nie okresu gwarancji,</w:t>
      </w:r>
    </w:p>
    <w:p w14:paraId="364B5DB3" w14:textId="231CDCDC" w:rsidR="00A02333" w:rsidRPr="00A02333" w:rsidRDefault="00A02333" w:rsidP="00A02333">
      <w:pPr>
        <w:numPr>
          <w:ilvl w:val="0"/>
          <w:numId w:val="100"/>
        </w:numPr>
        <w:autoSpaceDE w:val="0"/>
        <w:autoSpaceDN w:val="0"/>
        <w:adjustRightInd w:val="0"/>
        <w:ind w:hanging="436"/>
        <w:jc w:val="both"/>
        <w:rPr>
          <w:sz w:val="22"/>
          <w:szCs w:val="22"/>
        </w:rPr>
      </w:pPr>
      <w:r w:rsidRPr="00A02333">
        <w:rPr>
          <w:b/>
          <w:bCs/>
          <w:sz w:val="22"/>
          <w:szCs w:val="22"/>
        </w:rPr>
        <w:t xml:space="preserve">W zakresie zadania nr …………….  ponoszę </w:t>
      </w:r>
      <w:r w:rsidRPr="00A02333">
        <w:rPr>
          <w:sz w:val="22"/>
          <w:szCs w:val="22"/>
        </w:rPr>
        <w:t>koszt każdego następnego skrócenia liny (po dwukrotnym skróceniu liny na koszt Zamawiającego) o długości od 1m do 2m, w wysokości 10 tysięcy zł netto za każde skrócenie.</w:t>
      </w:r>
    </w:p>
    <w:p w14:paraId="04567472" w14:textId="48FE5523" w:rsidR="00A02333" w:rsidRDefault="00A02333" w:rsidP="00A02333">
      <w:pPr>
        <w:numPr>
          <w:ilvl w:val="0"/>
          <w:numId w:val="100"/>
        </w:numPr>
        <w:tabs>
          <w:tab w:val="clear" w:pos="1145"/>
        </w:tabs>
        <w:autoSpaceDE w:val="0"/>
        <w:autoSpaceDN w:val="0"/>
        <w:adjustRightInd w:val="0"/>
        <w:ind w:hanging="436"/>
        <w:jc w:val="both"/>
        <w:rPr>
          <w:sz w:val="22"/>
          <w:szCs w:val="22"/>
        </w:rPr>
      </w:pPr>
      <w:r w:rsidRPr="004346C1">
        <w:rPr>
          <w:sz w:val="22"/>
          <w:szCs w:val="22"/>
        </w:rPr>
        <w:t>w przypadku konieczności dosmarowania lin podczas eksploatacji, w okresie objętym gwarancją ponoszę jego koszty.</w:t>
      </w:r>
    </w:p>
    <w:p w14:paraId="1F3DD3B1" w14:textId="77777777" w:rsidR="00A02333" w:rsidRPr="004346C1" w:rsidRDefault="00A02333" w:rsidP="00A02333">
      <w:pPr>
        <w:autoSpaceDE w:val="0"/>
        <w:autoSpaceDN w:val="0"/>
        <w:adjustRightInd w:val="0"/>
        <w:ind w:left="1145"/>
        <w:jc w:val="both"/>
        <w:rPr>
          <w:sz w:val="22"/>
          <w:szCs w:val="22"/>
        </w:rPr>
      </w:pPr>
    </w:p>
    <w:p w14:paraId="6D878216" w14:textId="73E03FC6" w:rsidR="0035712B" w:rsidRPr="00A02333" w:rsidRDefault="0035712B" w:rsidP="00A02333">
      <w:pPr>
        <w:numPr>
          <w:ilvl w:val="6"/>
          <w:numId w:val="63"/>
        </w:numPr>
        <w:spacing w:after="120"/>
        <w:ind w:left="851" w:hanging="567"/>
        <w:jc w:val="both"/>
        <w:rPr>
          <w:b/>
          <w:sz w:val="22"/>
          <w:szCs w:val="22"/>
        </w:rPr>
      </w:pPr>
      <w:r w:rsidRPr="00A02333">
        <w:rPr>
          <w:b/>
          <w:sz w:val="22"/>
          <w:szCs w:val="22"/>
        </w:rPr>
        <w:t>Oświadczam</w:t>
      </w:r>
      <w:r w:rsidRPr="00A02333">
        <w:rPr>
          <w:sz w:val="22"/>
          <w:szCs w:val="22"/>
        </w:rPr>
        <w:t xml:space="preserve">, że przedmiot zamówienia dostarczony będzie w opakowaniu jednorazowym </w:t>
      </w:r>
      <w:proofErr w:type="gramStart"/>
      <w:r w:rsidRPr="00A02333">
        <w:rPr>
          <w:sz w:val="22"/>
          <w:szCs w:val="22"/>
        </w:rPr>
        <w:t>nie podlegającym</w:t>
      </w:r>
      <w:proofErr w:type="gramEnd"/>
      <w:r w:rsidRPr="00A02333">
        <w:rPr>
          <w:sz w:val="22"/>
          <w:szCs w:val="22"/>
        </w:rPr>
        <w:t xml:space="preserve"> </w:t>
      </w:r>
      <w:proofErr w:type="gramStart"/>
      <w:r w:rsidRPr="00A02333">
        <w:rPr>
          <w:sz w:val="22"/>
          <w:szCs w:val="22"/>
        </w:rPr>
        <w:t>zwrotowi.*</w:t>
      </w:r>
      <w:proofErr w:type="gramEnd"/>
      <w:r w:rsidRPr="00A02333">
        <w:rPr>
          <w:sz w:val="22"/>
          <w:szCs w:val="22"/>
        </w:rPr>
        <w:t>)</w:t>
      </w:r>
    </w:p>
    <w:p w14:paraId="3A69A4AF" w14:textId="77777777" w:rsidR="00A02333" w:rsidRPr="00750E51" w:rsidRDefault="00A02333" w:rsidP="00A02333">
      <w:pPr>
        <w:ind w:left="851"/>
        <w:jc w:val="both"/>
        <w:rPr>
          <w:sz w:val="22"/>
          <w:szCs w:val="22"/>
        </w:rPr>
      </w:pPr>
      <w:r w:rsidRPr="00750E51">
        <w:rPr>
          <w:sz w:val="22"/>
          <w:szCs w:val="22"/>
        </w:rPr>
        <w:t>lub</w:t>
      </w:r>
    </w:p>
    <w:p w14:paraId="01DFB162" w14:textId="77777777" w:rsidR="00A02333" w:rsidRPr="00750E51" w:rsidRDefault="00A02333" w:rsidP="00A02333">
      <w:pPr>
        <w:ind w:left="851"/>
        <w:jc w:val="both"/>
        <w:rPr>
          <w:sz w:val="22"/>
          <w:szCs w:val="22"/>
        </w:rPr>
      </w:pPr>
      <w:r>
        <w:rPr>
          <w:b/>
          <w:sz w:val="22"/>
          <w:szCs w:val="22"/>
        </w:rPr>
        <w:t>o</w:t>
      </w:r>
      <w:r w:rsidRPr="00750E51">
        <w:rPr>
          <w:b/>
          <w:sz w:val="22"/>
          <w:szCs w:val="22"/>
        </w:rPr>
        <w:t>świadczam</w:t>
      </w:r>
      <w:r w:rsidRPr="00750E51">
        <w:rPr>
          <w:sz w:val="22"/>
          <w:szCs w:val="22"/>
        </w:rPr>
        <w:t>, że przedmiot zamówienia dostarczony będzie w opakowaniu zwrotnym tj.:</w:t>
      </w:r>
    </w:p>
    <w:p w14:paraId="7DA4ADFA" w14:textId="77777777" w:rsidR="00A02333" w:rsidRPr="00750E51" w:rsidRDefault="00A02333" w:rsidP="00A02333">
      <w:pPr>
        <w:ind w:left="851"/>
        <w:jc w:val="both"/>
        <w:rPr>
          <w:sz w:val="22"/>
          <w:szCs w:val="22"/>
        </w:rPr>
      </w:pPr>
      <w:r w:rsidRPr="00750E51">
        <w:rPr>
          <w:sz w:val="22"/>
          <w:szCs w:val="22"/>
        </w:rPr>
        <w:t>………………</w:t>
      </w:r>
      <w:r>
        <w:rPr>
          <w:sz w:val="22"/>
          <w:szCs w:val="22"/>
        </w:rPr>
        <w:t>…………………………………………………………………………………</w:t>
      </w:r>
    </w:p>
    <w:p w14:paraId="31B34490" w14:textId="77777777" w:rsidR="00A02333" w:rsidRPr="00750E51" w:rsidRDefault="00A02333" w:rsidP="00A02333">
      <w:pPr>
        <w:ind w:left="851"/>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455A12B7" w14:textId="77777777" w:rsidR="00A02333" w:rsidRDefault="00A02333" w:rsidP="00A02333">
      <w:pPr>
        <w:ind w:left="851"/>
        <w:jc w:val="both"/>
        <w:rPr>
          <w:i/>
          <w:sz w:val="22"/>
          <w:szCs w:val="22"/>
        </w:rPr>
      </w:pPr>
      <w:proofErr w:type="gramStart"/>
      <w:r w:rsidRPr="00750E51">
        <w:rPr>
          <w:i/>
          <w:sz w:val="22"/>
          <w:szCs w:val="22"/>
        </w:rPr>
        <w:t>*)W</w:t>
      </w:r>
      <w:proofErr w:type="gramEnd"/>
      <w:r w:rsidRPr="00750E51">
        <w:rPr>
          <w:i/>
          <w:sz w:val="22"/>
          <w:szCs w:val="22"/>
        </w:rPr>
        <w:t xml:space="preserve"> przypadku braku informacji o rodzaju opakowania Zamawiający traktował będzie opakowanie jako opakowanie jednorazowe nie podlegające zwrotowi.</w:t>
      </w:r>
    </w:p>
    <w:p w14:paraId="5D637A8E" w14:textId="77777777" w:rsidR="00A02333" w:rsidRPr="00A02333" w:rsidRDefault="00A02333" w:rsidP="00A02333">
      <w:pPr>
        <w:spacing w:after="120"/>
        <w:ind w:left="851"/>
        <w:jc w:val="both"/>
        <w:rPr>
          <w:b/>
          <w:sz w:val="22"/>
          <w:szCs w:val="22"/>
        </w:rPr>
      </w:pPr>
    </w:p>
    <w:p w14:paraId="1D7570B7" w14:textId="64179B50" w:rsidR="0035712B" w:rsidRPr="00A02333" w:rsidRDefault="0035712B" w:rsidP="00A02333">
      <w:pPr>
        <w:numPr>
          <w:ilvl w:val="6"/>
          <w:numId w:val="63"/>
        </w:numPr>
        <w:spacing w:after="120"/>
        <w:ind w:left="851" w:hanging="567"/>
        <w:jc w:val="both"/>
        <w:rPr>
          <w:b/>
          <w:sz w:val="22"/>
          <w:szCs w:val="22"/>
        </w:rPr>
      </w:pPr>
      <w:r w:rsidRPr="00A02333">
        <w:rPr>
          <w:b/>
          <w:sz w:val="22"/>
          <w:szCs w:val="22"/>
        </w:rPr>
        <w:t>Oświadczam,</w:t>
      </w:r>
      <w:r w:rsidRPr="00A02333">
        <w:rPr>
          <w:sz w:val="22"/>
          <w:szCs w:val="22"/>
        </w:rPr>
        <w:t xml:space="preserve"> że informacje znajdujące się w pliku ……</w:t>
      </w:r>
      <w:proofErr w:type="gramStart"/>
      <w:r w:rsidRPr="00A02333">
        <w:rPr>
          <w:sz w:val="22"/>
          <w:szCs w:val="22"/>
        </w:rPr>
        <w:t>…….</w:t>
      </w:r>
      <w:proofErr w:type="gramEnd"/>
      <w:r w:rsidRPr="00A02333">
        <w:rPr>
          <w:sz w:val="22"/>
          <w:szCs w:val="22"/>
        </w:rPr>
        <w:t>……………</w:t>
      </w:r>
      <w:proofErr w:type="gramStart"/>
      <w:r w:rsidRPr="00A02333">
        <w:rPr>
          <w:sz w:val="22"/>
          <w:szCs w:val="22"/>
        </w:rPr>
        <w:t>…….</w:t>
      </w:r>
      <w:proofErr w:type="gramEnd"/>
      <w:r w:rsidRPr="00A02333">
        <w:rPr>
          <w:sz w:val="22"/>
          <w:szCs w:val="22"/>
        </w:rPr>
        <w:t>.…</w:t>
      </w:r>
      <w:proofErr w:type="gramStart"/>
      <w:r w:rsidRPr="00A02333">
        <w:rPr>
          <w:sz w:val="22"/>
          <w:szCs w:val="22"/>
        </w:rPr>
        <w:t>…</w:t>
      </w:r>
      <w:r w:rsidR="00A02333">
        <w:rPr>
          <w:sz w:val="22"/>
          <w:szCs w:val="22"/>
        </w:rPr>
        <w:t>….</w:t>
      </w:r>
      <w:proofErr w:type="gramEnd"/>
      <w:r w:rsidR="00A02333">
        <w:rPr>
          <w:sz w:val="22"/>
          <w:szCs w:val="22"/>
        </w:rPr>
        <w:t>.</w:t>
      </w:r>
      <w:r w:rsidRPr="00A02333">
        <w:rPr>
          <w:sz w:val="22"/>
          <w:szCs w:val="22"/>
        </w:rPr>
        <w:t xml:space="preserve">… </w:t>
      </w:r>
    </w:p>
    <w:p w14:paraId="3D71CE75" w14:textId="33AD4398" w:rsidR="0035712B" w:rsidRPr="00A02333" w:rsidRDefault="0035712B" w:rsidP="00A02333">
      <w:pPr>
        <w:ind w:left="709"/>
        <w:jc w:val="right"/>
        <w:rPr>
          <w:i/>
          <w:sz w:val="16"/>
          <w:szCs w:val="16"/>
        </w:rPr>
      </w:pPr>
      <w:r w:rsidRPr="00A02333">
        <w:rPr>
          <w:i/>
          <w:sz w:val="16"/>
          <w:szCs w:val="16"/>
        </w:rPr>
        <w:t>(nazwa pliku dołączonego do oferty)</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informacja ma charakter …………</w:t>
      </w:r>
      <w:proofErr w:type="gramStart"/>
      <w:r w:rsidRPr="00750E51">
        <w:rPr>
          <w:sz w:val="22"/>
          <w:szCs w:val="22"/>
        </w:rPr>
        <w:t>…….</w:t>
      </w:r>
      <w:proofErr w:type="gramEnd"/>
      <w:r w:rsidRPr="00750E51">
        <w:rPr>
          <w:sz w:val="22"/>
          <w:szCs w:val="22"/>
        </w:rPr>
        <w:t>. (techniczny, technologiczny, organizacyjny przedsiębiorstwa lub posiada wartość gospodarczą),</w:t>
      </w:r>
    </w:p>
    <w:p w14:paraId="0179D557"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357145">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proofErr w:type="gramStart"/>
      <w:r w:rsidRPr="00750E51">
        <w:rPr>
          <w:sz w:val="22"/>
          <w:szCs w:val="22"/>
        </w:rPr>
        <w:t>……</w:t>
      </w:r>
      <w:r>
        <w:rPr>
          <w:sz w:val="22"/>
          <w:szCs w:val="22"/>
        </w:rPr>
        <w:t>.</w:t>
      </w:r>
      <w:proofErr w:type="gramEnd"/>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2</w:t>
      </w:r>
      <w:proofErr w:type="gramStart"/>
      <w:r>
        <w:rPr>
          <w:sz w:val="22"/>
          <w:szCs w:val="22"/>
        </w:rPr>
        <w:t xml:space="preserve"> </w:t>
      </w:r>
      <w:r w:rsidRPr="00750E51">
        <w:rPr>
          <w:sz w:val="22"/>
          <w:szCs w:val="22"/>
        </w:rPr>
        <w:t>….</w:t>
      </w:r>
      <w:proofErr w:type="gramEnd"/>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proofErr w:type="gramStart"/>
      <w:r w:rsidRPr="00750E51">
        <w:rPr>
          <w:sz w:val="22"/>
          <w:szCs w:val="22"/>
        </w:rPr>
        <w:t>……</w:t>
      </w:r>
      <w:r>
        <w:rPr>
          <w:sz w:val="22"/>
          <w:szCs w:val="22"/>
        </w:rPr>
        <w:t>.</w:t>
      </w:r>
      <w:proofErr w:type="gramEnd"/>
      <w:r w:rsidRPr="00750E51">
        <w:rPr>
          <w:sz w:val="22"/>
          <w:szCs w:val="22"/>
        </w:rPr>
        <w:t>……</w:t>
      </w:r>
    </w:p>
    <w:p w14:paraId="0330FC01" w14:textId="619D692F" w:rsidR="00670F6F" w:rsidRPr="00670F6F" w:rsidRDefault="0035712B" w:rsidP="00670F6F">
      <w:pPr>
        <w:numPr>
          <w:ilvl w:val="6"/>
          <w:numId w:val="63"/>
        </w:numPr>
        <w:spacing w:before="360" w:after="12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37" w:name="_Hlk129843412"/>
    <w:p w14:paraId="149EA4E6" w14:textId="743E9568" w:rsidR="00F246F9" w:rsidRPr="00F246F9" w:rsidRDefault="00000000" w:rsidP="00F246F9">
      <w:pPr>
        <w:ind w:left="993"/>
        <w:rPr>
          <w:sz w:val="22"/>
          <w:szCs w:val="22"/>
        </w:rPr>
      </w:pPr>
      <w:sdt>
        <w:sdtPr>
          <w:rPr>
            <w:rFonts w:ascii="MS Gothic" w:eastAsia="MS Gothic" w:hAnsi="MS Gothic"/>
            <w:sz w:val="22"/>
            <w:szCs w:val="22"/>
          </w:rPr>
          <w:id w:val="1918981950"/>
          <w14:checkbox>
            <w14:checked w14:val="0"/>
            <w14:checkedState w14:val="2612" w14:font="MS Gothic"/>
            <w14:uncheckedState w14:val="2610" w14:font="MS Gothic"/>
          </w14:checkbox>
        </w:sdtPr>
        <w:sdtContent>
          <w:r w:rsidR="00F246F9" w:rsidRPr="00F246F9">
            <w:rPr>
              <w:rFonts w:ascii="MS Gothic" w:eastAsia="MS Gothic" w:hAnsi="MS Gothic" w:hint="eastAsia"/>
              <w:sz w:val="22"/>
              <w:szCs w:val="22"/>
            </w:rPr>
            <w:t>☐</w:t>
          </w:r>
        </w:sdtContent>
      </w:sdt>
      <w:r w:rsidR="00F246F9" w:rsidRPr="00F246F9">
        <w:rPr>
          <w:sz w:val="22"/>
          <w:szCs w:val="22"/>
        </w:rPr>
        <w:tab/>
        <w:t xml:space="preserve"> mikroprzedsiębiorstwo</w:t>
      </w:r>
    </w:p>
    <w:p w14:paraId="2528C6E6" w14:textId="77777777" w:rsidR="00F246F9" w:rsidRPr="00F246F9" w:rsidRDefault="00000000" w:rsidP="00F246F9">
      <w:pPr>
        <w:ind w:left="993"/>
        <w:rPr>
          <w:sz w:val="22"/>
          <w:szCs w:val="22"/>
        </w:rPr>
      </w:pPr>
      <w:sdt>
        <w:sdtPr>
          <w:rPr>
            <w:rFonts w:ascii="Segoe UI Symbol" w:eastAsia="MS Gothic" w:hAnsi="Segoe UI Symbol" w:cs="Segoe UI Symbol"/>
            <w:sz w:val="22"/>
            <w:szCs w:val="22"/>
          </w:rPr>
          <w:id w:val="1751464600"/>
          <w14:checkbox>
            <w14:checked w14:val="0"/>
            <w14:checkedState w14:val="2612" w14:font="MS Gothic"/>
            <w14:uncheckedState w14:val="2610" w14:font="MS Gothic"/>
          </w14:checkbox>
        </w:sdtPr>
        <w:sdtContent>
          <w:r w:rsidR="00F246F9" w:rsidRPr="00F246F9">
            <w:rPr>
              <w:rFonts w:ascii="Segoe UI Symbol" w:eastAsia="MS Gothic" w:hAnsi="Segoe UI Symbol" w:cs="Segoe UI Symbol"/>
              <w:sz w:val="22"/>
              <w:szCs w:val="22"/>
            </w:rPr>
            <w:t>☐</w:t>
          </w:r>
        </w:sdtContent>
      </w:sdt>
      <w:r w:rsidR="00F246F9" w:rsidRPr="00F246F9">
        <w:rPr>
          <w:sz w:val="22"/>
          <w:szCs w:val="22"/>
        </w:rPr>
        <w:tab/>
        <w:t xml:space="preserve"> małe przedsiębiorstwo</w:t>
      </w:r>
    </w:p>
    <w:p w14:paraId="28633A00" w14:textId="77777777" w:rsidR="00F246F9" w:rsidRPr="00F246F9" w:rsidRDefault="00000000" w:rsidP="00F246F9">
      <w:pPr>
        <w:ind w:left="993"/>
        <w:rPr>
          <w:sz w:val="22"/>
          <w:szCs w:val="22"/>
        </w:rPr>
      </w:pPr>
      <w:sdt>
        <w:sdtPr>
          <w:rPr>
            <w:rFonts w:ascii="Segoe UI Symbol" w:eastAsia="MS Gothic" w:hAnsi="Segoe UI Symbol" w:cs="Segoe UI Symbol"/>
            <w:sz w:val="22"/>
            <w:szCs w:val="22"/>
          </w:rPr>
          <w:id w:val="1613176562"/>
          <w14:checkbox>
            <w14:checked w14:val="0"/>
            <w14:checkedState w14:val="2612" w14:font="MS Gothic"/>
            <w14:uncheckedState w14:val="2610" w14:font="MS Gothic"/>
          </w14:checkbox>
        </w:sdtPr>
        <w:sdtContent>
          <w:r w:rsidR="00F246F9" w:rsidRPr="00F246F9">
            <w:rPr>
              <w:rFonts w:ascii="Segoe UI Symbol" w:eastAsia="MS Gothic" w:hAnsi="Segoe UI Symbol" w:cs="Segoe UI Symbol"/>
              <w:sz w:val="22"/>
              <w:szCs w:val="22"/>
            </w:rPr>
            <w:t>☐</w:t>
          </w:r>
        </w:sdtContent>
      </w:sdt>
      <w:r w:rsidR="00F246F9" w:rsidRPr="00F246F9">
        <w:rPr>
          <w:sz w:val="22"/>
          <w:szCs w:val="22"/>
        </w:rPr>
        <w:tab/>
        <w:t xml:space="preserve"> średnie przedsiębiorstwo</w:t>
      </w:r>
    </w:p>
    <w:p w14:paraId="01B4E0AE" w14:textId="77777777" w:rsidR="00F246F9" w:rsidRPr="00F246F9" w:rsidRDefault="00000000" w:rsidP="00F246F9">
      <w:pPr>
        <w:ind w:left="993"/>
        <w:rPr>
          <w:sz w:val="22"/>
          <w:szCs w:val="22"/>
        </w:rPr>
      </w:pPr>
      <w:sdt>
        <w:sdtPr>
          <w:rPr>
            <w:rFonts w:ascii="Segoe UI Symbol" w:eastAsia="MS Gothic" w:hAnsi="Segoe UI Symbol" w:cs="Segoe UI Symbol"/>
            <w:sz w:val="22"/>
            <w:szCs w:val="22"/>
          </w:rPr>
          <w:id w:val="671610567"/>
          <w14:checkbox>
            <w14:checked w14:val="0"/>
            <w14:checkedState w14:val="2612" w14:font="MS Gothic"/>
            <w14:uncheckedState w14:val="2610" w14:font="MS Gothic"/>
          </w14:checkbox>
        </w:sdtPr>
        <w:sdtContent>
          <w:r w:rsidR="00F246F9" w:rsidRPr="00F246F9">
            <w:rPr>
              <w:rFonts w:ascii="Segoe UI Symbol" w:eastAsia="MS Gothic" w:hAnsi="Segoe UI Symbol" w:cs="Segoe UI Symbol"/>
              <w:sz w:val="22"/>
              <w:szCs w:val="22"/>
            </w:rPr>
            <w:t>☐</w:t>
          </w:r>
        </w:sdtContent>
      </w:sdt>
      <w:r w:rsidR="00F246F9" w:rsidRPr="00F246F9">
        <w:rPr>
          <w:sz w:val="22"/>
          <w:szCs w:val="22"/>
        </w:rPr>
        <w:tab/>
        <w:t xml:space="preserve"> duże przedsiębiorstwo</w:t>
      </w:r>
    </w:p>
    <w:p w14:paraId="131C1C0D" w14:textId="77777777" w:rsidR="00F246F9" w:rsidRPr="00F246F9" w:rsidRDefault="00000000" w:rsidP="00F246F9">
      <w:pPr>
        <w:ind w:left="993"/>
        <w:rPr>
          <w:sz w:val="22"/>
          <w:szCs w:val="22"/>
        </w:rPr>
      </w:pPr>
      <w:sdt>
        <w:sdtPr>
          <w:rPr>
            <w:rFonts w:ascii="Segoe UI Symbol" w:eastAsia="MS Gothic" w:hAnsi="Segoe UI Symbol" w:cs="Segoe UI Symbol"/>
            <w:sz w:val="22"/>
            <w:szCs w:val="22"/>
          </w:rPr>
          <w:id w:val="1559591072"/>
          <w14:checkbox>
            <w14:checked w14:val="0"/>
            <w14:checkedState w14:val="2612" w14:font="MS Gothic"/>
            <w14:uncheckedState w14:val="2610" w14:font="MS Gothic"/>
          </w14:checkbox>
        </w:sdtPr>
        <w:sdtContent>
          <w:r w:rsidR="00F246F9" w:rsidRPr="00F246F9">
            <w:rPr>
              <w:rFonts w:ascii="Segoe UI Symbol" w:eastAsia="MS Gothic" w:hAnsi="Segoe UI Symbol" w:cs="Segoe UI Symbol"/>
              <w:sz w:val="22"/>
              <w:szCs w:val="22"/>
            </w:rPr>
            <w:t>☐</w:t>
          </w:r>
        </w:sdtContent>
      </w:sdt>
      <w:r w:rsidR="00F246F9" w:rsidRPr="00F246F9">
        <w:rPr>
          <w:sz w:val="22"/>
          <w:szCs w:val="22"/>
        </w:rPr>
        <w:tab/>
        <w:t xml:space="preserve"> jednoosobowa działalność gospodarcza</w:t>
      </w:r>
    </w:p>
    <w:p w14:paraId="386CD1FA" w14:textId="77777777" w:rsidR="00F246F9" w:rsidRPr="00F246F9" w:rsidRDefault="00000000" w:rsidP="00F246F9">
      <w:pPr>
        <w:ind w:left="993"/>
        <w:rPr>
          <w:sz w:val="22"/>
          <w:szCs w:val="22"/>
        </w:rPr>
      </w:pPr>
      <w:sdt>
        <w:sdtPr>
          <w:rPr>
            <w:rFonts w:ascii="Segoe UI Symbol" w:eastAsia="MS Gothic" w:hAnsi="Segoe UI Symbol" w:cs="Segoe UI Symbol"/>
            <w:sz w:val="22"/>
            <w:szCs w:val="22"/>
          </w:rPr>
          <w:id w:val="1109242342"/>
          <w14:checkbox>
            <w14:checked w14:val="0"/>
            <w14:checkedState w14:val="2612" w14:font="MS Gothic"/>
            <w14:uncheckedState w14:val="2610" w14:font="MS Gothic"/>
          </w14:checkbox>
        </w:sdtPr>
        <w:sdtContent>
          <w:r w:rsidR="00F246F9" w:rsidRPr="00F246F9">
            <w:rPr>
              <w:rFonts w:ascii="Segoe UI Symbol" w:eastAsia="MS Gothic" w:hAnsi="Segoe UI Symbol" w:cs="Segoe UI Symbol"/>
              <w:sz w:val="22"/>
              <w:szCs w:val="22"/>
            </w:rPr>
            <w:t>☐</w:t>
          </w:r>
        </w:sdtContent>
      </w:sdt>
      <w:r w:rsidR="00F246F9" w:rsidRPr="00F246F9">
        <w:rPr>
          <w:sz w:val="22"/>
          <w:szCs w:val="22"/>
        </w:rPr>
        <w:tab/>
        <w:t xml:space="preserve"> inny rodzaj</w:t>
      </w:r>
    </w:p>
    <w:bookmarkEnd w:id="37"/>
    <w:p w14:paraId="41C03797" w14:textId="77777777" w:rsidR="00F246F9" w:rsidRPr="00F246F9" w:rsidRDefault="00F246F9" w:rsidP="00F246F9">
      <w:pPr>
        <w:ind w:left="993"/>
        <w:rPr>
          <w:sz w:val="22"/>
          <w:szCs w:val="22"/>
        </w:rPr>
      </w:pPr>
    </w:p>
    <w:p w14:paraId="54602823" w14:textId="5BDE4743" w:rsidR="00BE5B29" w:rsidRDefault="0035712B" w:rsidP="00357145">
      <w:pPr>
        <w:numPr>
          <w:ilvl w:val="6"/>
          <w:numId w:val="63"/>
        </w:numPr>
        <w:ind w:left="709" w:hanging="425"/>
        <w:jc w:val="both"/>
        <w:rPr>
          <w:i/>
          <w:iCs/>
          <w:sz w:val="22"/>
          <w:szCs w:val="22"/>
        </w:rPr>
      </w:pPr>
      <w:r w:rsidRPr="00F246F9">
        <w:rPr>
          <w:b/>
          <w:sz w:val="22"/>
          <w:szCs w:val="22"/>
        </w:rPr>
        <w:t xml:space="preserve">Oświadczam, </w:t>
      </w:r>
      <w:r w:rsidRPr="00F246F9">
        <w:rPr>
          <w:sz w:val="22"/>
          <w:szCs w:val="22"/>
        </w:rPr>
        <w:t xml:space="preserve">że wyrób oferowany jako równoważny spełnia wymagania określone przez Zamawiającego w </w:t>
      </w:r>
      <w:r w:rsidRPr="00F246F9">
        <w:rPr>
          <w:b/>
          <w:sz w:val="22"/>
          <w:szCs w:val="22"/>
        </w:rPr>
        <w:t>Załączniku Nr 1</w:t>
      </w:r>
      <w:r w:rsidRPr="00F246F9">
        <w:rPr>
          <w:sz w:val="22"/>
          <w:szCs w:val="22"/>
        </w:rPr>
        <w:t xml:space="preserve"> do SWZ – </w:t>
      </w:r>
      <w:r w:rsidRPr="00F246F9">
        <w:rPr>
          <w:i/>
          <w:iCs/>
          <w:sz w:val="22"/>
          <w:szCs w:val="22"/>
        </w:rPr>
        <w:t>dotyczy/ nie dotyczy (</w:t>
      </w:r>
      <w:r w:rsidR="00B5160A" w:rsidRPr="00F246F9">
        <w:rPr>
          <w:i/>
          <w:iCs/>
          <w:sz w:val="22"/>
          <w:szCs w:val="22"/>
        </w:rPr>
        <w:t>niewłaściwe</w:t>
      </w:r>
      <w:r w:rsidRPr="00F246F9">
        <w:rPr>
          <w:i/>
          <w:iCs/>
          <w:sz w:val="22"/>
          <w:szCs w:val="22"/>
        </w:rPr>
        <w:t xml:space="preserve"> skreślić)</w:t>
      </w:r>
    </w:p>
    <w:p w14:paraId="7960B013" w14:textId="77777777" w:rsidR="00BE5B29" w:rsidRDefault="00BE5B29">
      <w:pPr>
        <w:spacing w:after="160" w:line="259" w:lineRule="auto"/>
        <w:rPr>
          <w:i/>
          <w:iCs/>
          <w:sz w:val="22"/>
          <w:szCs w:val="22"/>
        </w:rPr>
      </w:pPr>
      <w:r>
        <w:rPr>
          <w:i/>
          <w:iCs/>
          <w:sz w:val="22"/>
          <w:szCs w:val="22"/>
        </w:rPr>
        <w:br w:type="page"/>
      </w:r>
    </w:p>
    <w:p w14:paraId="7F78E461" w14:textId="7C6E754F" w:rsidR="0035712B" w:rsidRDefault="004C5DAC" w:rsidP="00BE5B29">
      <w:pPr>
        <w:ind w:left="709"/>
        <w:jc w:val="both"/>
        <w:rPr>
          <w:i/>
          <w:sz w:val="22"/>
          <w:szCs w:val="22"/>
        </w:rPr>
      </w:pPr>
      <w:r w:rsidRPr="004C5DAC">
        <w:rPr>
          <w:noProof/>
        </w:rPr>
        <w:lastRenderedPageBreak/>
        <w:drawing>
          <wp:inline distT="0" distB="0" distL="0" distR="0" wp14:anchorId="111899E7" wp14:editId="2BD29AAE">
            <wp:extent cx="5759450" cy="8812530"/>
            <wp:effectExtent l="0" t="0" r="0" b="7620"/>
            <wp:docPr id="6010185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8812530"/>
                    </a:xfrm>
                    <a:prstGeom prst="rect">
                      <a:avLst/>
                    </a:prstGeom>
                    <a:noFill/>
                    <a:ln>
                      <a:noFill/>
                    </a:ln>
                  </pic:spPr>
                </pic:pic>
              </a:graphicData>
            </a:graphic>
          </wp:inline>
        </w:drawing>
      </w:r>
    </w:p>
    <w:p w14:paraId="52C77815" w14:textId="37E89548" w:rsidR="00BE5B29" w:rsidRDefault="00BE5B29">
      <w:pPr>
        <w:spacing w:after="160" w:line="259" w:lineRule="auto"/>
        <w:rPr>
          <w:i/>
          <w:sz w:val="22"/>
          <w:szCs w:val="22"/>
        </w:rPr>
      </w:pPr>
      <w:r>
        <w:rPr>
          <w:i/>
          <w:sz w:val="22"/>
          <w:szCs w:val="22"/>
        </w:rPr>
        <w:br w:type="page"/>
      </w:r>
    </w:p>
    <w:p w14:paraId="70B3C419" w14:textId="53D506AE" w:rsidR="00BE5B29" w:rsidRDefault="004C5DAC" w:rsidP="00BE5B29">
      <w:pPr>
        <w:ind w:left="709"/>
        <w:jc w:val="both"/>
        <w:rPr>
          <w:i/>
          <w:sz w:val="22"/>
          <w:szCs w:val="22"/>
        </w:rPr>
      </w:pPr>
      <w:r w:rsidRPr="004C5DAC">
        <w:rPr>
          <w:noProof/>
        </w:rPr>
        <w:lastRenderedPageBreak/>
        <w:drawing>
          <wp:inline distT="0" distB="0" distL="0" distR="0" wp14:anchorId="50F7EAD9" wp14:editId="390C2274">
            <wp:extent cx="5759450" cy="8715375"/>
            <wp:effectExtent l="0" t="0" r="0" b="9525"/>
            <wp:docPr id="1698302462"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8715375"/>
                    </a:xfrm>
                    <a:prstGeom prst="rect">
                      <a:avLst/>
                    </a:prstGeom>
                    <a:noFill/>
                    <a:ln>
                      <a:noFill/>
                    </a:ln>
                  </pic:spPr>
                </pic:pic>
              </a:graphicData>
            </a:graphic>
          </wp:inline>
        </w:drawing>
      </w:r>
    </w:p>
    <w:p w14:paraId="0F17D54A" w14:textId="43CC2BC5" w:rsidR="004C5DAC" w:rsidRDefault="004C5DAC">
      <w:pPr>
        <w:spacing w:after="160" w:line="259" w:lineRule="auto"/>
        <w:rPr>
          <w:i/>
          <w:sz w:val="22"/>
          <w:szCs w:val="22"/>
        </w:rPr>
      </w:pPr>
      <w:r>
        <w:rPr>
          <w:i/>
          <w:sz w:val="22"/>
          <w:szCs w:val="22"/>
        </w:rPr>
        <w:br w:type="page"/>
      </w:r>
    </w:p>
    <w:p w14:paraId="0AB80C45" w14:textId="187EF400" w:rsidR="004C5DAC" w:rsidRDefault="004C5DAC" w:rsidP="00BE5B29">
      <w:pPr>
        <w:ind w:left="709"/>
        <w:jc w:val="both"/>
        <w:rPr>
          <w:i/>
          <w:sz w:val="22"/>
          <w:szCs w:val="22"/>
        </w:rPr>
      </w:pPr>
      <w:r w:rsidRPr="004C5DAC">
        <w:rPr>
          <w:noProof/>
        </w:rPr>
        <w:lastRenderedPageBreak/>
        <w:drawing>
          <wp:inline distT="0" distB="0" distL="0" distR="0" wp14:anchorId="79448397" wp14:editId="57344A6B">
            <wp:extent cx="5759450" cy="9041765"/>
            <wp:effectExtent l="0" t="0" r="0" b="6985"/>
            <wp:docPr id="703648879"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450" cy="9041765"/>
                    </a:xfrm>
                    <a:prstGeom prst="rect">
                      <a:avLst/>
                    </a:prstGeom>
                    <a:noFill/>
                    <a:ln>
                      <a:noFill/>
                    </a:ln>
                  </pic:spPr>
                </pic:pic>
              </a:graphicData>
            </a:graphic>
          </wp:inline>
        </w:drawing>
      </w:r>
    </w:p>
    <w:p w14:paraId="1A6E977C" w14:textId="0168EAD8" w:rsidR="004C5DAC" w:rsidRDefault="004C5DAC" w:rsidP="00BE5B29">
      <w:pPr>
        <w:ind w:left="709"/>
        <w:jc w:val="both"/>
        <w:rPr>
          <w:i/>
          <w:sz w:val="22"/>
          <w:szCs w:val="22"/>
        </w:rPr>
      </w:pPr>
      <w:r w:rsidRPr="004C5DAC">
        <w:rPr>
          <w:noProof/>
        </w:rPr>
        <w:lastRenderedPageBreak/>
        <w:drawing>
          <wp:inline distT="0" distB="0" distL="0" distR="0" wp14:anchorId="53121EAA" wp14:editId="10B334B0">
            <wp:extent cx="5759450" cy="8820150"/>
            <wp:effectExtent l="0" t="0" r="0" b="0"/>
            <wp:docPr id="160875203"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8820150"/>
                    </a:xfrm>
                    <a:prstGeom prst="rect">
                      <a:avLst/>
                    </a:prstGeom>
                    <a:noFill/>
                    <a:ln>
                      <a:noFill/>
                    </a:ln>
                  </pic:spPr>
                </pic:pic>
              </a:graphicData>
            </a:graphic>
          </wp:inline>
        </w:drawing>
      </w:r>
    </w:p>
    <w:p w14:paraId="0A94013F" w14:textId="5A44159C" w:rsidR="004C5DAC" w:rsidRDefault="004C5DAC">
      <w:pPr>
        <w:spacing w:after="160" w:line="259" w:lineRule="auto"/>
        <w:rPr>
          <w:i/>
          <w:sz w:val="22"/>
          <w:szCs w:val="22"/>
        </w:rPr>
      </w:pPr>
      <w:r>
        <w:rPr>
          <w:i/>
          <w:sz w:val="22"/>
          <w:szCs w:val="22"/>
        </w:rPr>
        <w:br w:type="page"/>
      </w:r>
    </w:p>
    <w:p w14:paraId="00FDF241" w14:textId="5D6D8168" w:rsidR="004C5DAC" w:rsidRPr="00F246F9" w:rsidRDefault="004C5DAC" w:rsidP="00BE5B29">
      <w:pPr>
        <w:ind w:left="709"/>
        <w:jc w:val="both"/>
        <w:rPr>
          <w:i/>
          <w:sz w:val="22"/>
          <w:szCs w:val="22"/>
        </w:rPr>
      </w:pPr>
      <w:r w:rsidRPr="004C5DAC">
        <w:rPr>
          <w:noProof/>
        </w:rPr>
        <w:lastRenderedPageBreak/>
        <w:drawing>
          <wp:inline distT="0" distB="0" distL="0" distR="0" wp14:anchorId="6E7409E0" wp14:editId="7B54A41B">
            <wp:extent cx="5759450" cy="7772400"/>
            <wp:effectExtent l="0" t="0" r="0" b="0"/>
            <wp:docPr id="1324568465"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7772400"/>
                    </a:xfrm>
                    <a:prstGeom prst="rect">
                      <a:avLst/>
                    </a:prstGeom>
                    <a:noFill/>
                    <a:ln>
                      <a:noFill/>
                    </a:ln>
                  </pic:spPr>
                </pic:pic>
              </a:graphicData>
            </a:graphic>
          </wp:inline>
        </w:drawing>
      </w:r>
    </w:p>
    <w:p w14:paraId="07F0A5BA" w14:textId="77777777" w:rsidR="0035712B" w:rsidRPr="00045BDA" w:rsidRDefault="0035712B" w:rsidP="00357145">
      <w:pPr>
        <w:jc w:val="right"/>
        <w:rPr>
          <w:b/>
          <w:bCs/>
          <w:sz w:val="22"/>
          <w:szCs w:val="22"/>
        </w:rPr>
      </w:pPr>
      <w:r w:rsidRPr="00F246F9">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8"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8"/>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9" w:name="_Hlk86214246"/>
      <w:r w:rsidR="00A93669" w:rsidRPr="004B67F2">
        <w:rPr>
          <w:bCs/>
          <w:iCs/>
          <w:sz w:val="22"/>
          <w:szCs w:val="22"/>
        </w:rPr>
        <w:t xml:space="preserve">Dz. U. z </w:t>
      </w:r>
      <w:r w:rsidR="00A93669">
        <w:rPr>
          <w:sz w:val="22"/>
          <w:szCs w:val="22"/>
        </w:rPr>
        <w:t>2023r. poz. 1689</w:t>
      </w:r>
      <w:bookmarkEnd w:id="39"/>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F35EF0" w:rsidRDefault="0035712B" w:rsidP="00357145">
      <w:pPr>
        <w:rPr>
          <w:sz w:val="22"/>
          <w:szCs w:val="22"/>
        </w:rPr>
      </w:pPr>
    </w:p>
    <w:p w14:paraId="10B4FD77" w14:textId="77777777" w:rsidR="0035712B" w:rsidRPr="00F35EF0" w:rsidRDefault="0035712B" w:rsidP="00357145">
      <w:pPr>
        <w:jc w:val="center"/>
        <w:rPr>
          <w:b/>
          <w:sz w:val="22"/>
          <w:szCs w:val="22"/>
        </w:rPr>
      </w:pPr>
      <w:r w:rsidRPr="00F35EF0">
        <w:rPr>
          <w:b/>
          <w:sz w:val="22"/>
          <w:szCs w:val="22"/>
        </w:rPr>
        <w:t xml:space="preserve">Dostawa ___________________________ dla Oddziałów Polskiej Grupy Górniczej S.A. </w:t>
      </w:r>
    </w:p>
    <w:p w14:paraId="0A6C81AB" w14:textId="77777777" w:rsidR="0035712B" w:rsidRPr="00F35EF0" w:rsidRDefault="0035712B" w:rsidP="00357145">
      <w:pPr>
        <w:jc w:val="center"/>
        <w:rPr>
          <w:b/>
          <w:sz w:val="22"/>
          <w:szCs w:val="22"/>
        </w:rPr>
      </w:pPr>
      <w:r w:rsidRPr="00F35EF0">
        <w:rPr>
          <w:b/>
          <w:sz w:val="22"/>
          <w:szCs w:val="22"/>
        </w:rPr>
        <w:t>- nr grupy ________</w:t>
      </w:r>
    </w:p>
    <w:p w14:paraId="7FB742E0" w14:textId="77777777" w:rsidR="0035712B" w:rsidRPr="00F35EF0" w:rsidRDefault="0035712B" w:rsidP="00357145">
      <w:pPr>
        <w:jc w:val="both"/>
        <w:rPr>
          <w:sz w:val="22"/>
          <w:szCs w:val="22"/>
        </w:rPr>
      </w:pPr>
    </w:p>
    <w:p w14:paraId="171A8DBE" w14:textId="77777777" w:rsidR="00825D9B" w:rsidRPr="00F35EF0" w:rsidRDefault="00825D9B" w:rsidP="00825D9B">
      <w:pPr>
        <w:pStyle w:val="Zwykytekst"/>
        <w:jc w:val="both"/>
        <w:rPr>
          <w:rFonts w:ascii="Times New Roman" w:hAnsi="Times New Roman"/>
          <w:sz w:val="22"/>
          <w:szCs w:val="22"/>
        </w:rPr>
      </w:pPr>
      <w:r w:rsidRPr="00F35EF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F35EF0" w:rsidRDefault="00825D9B" w:rsidP="00825D9B">
      <w:pPr>
        <w:pStyle w:val="Zwykytekst"/>
        <w:rPr>
          <w:rFonts w:ascii="Times New Roman" w:hAnsi="Times New Roman"/>
          <w:sz w:val="22"/>
          <w:szCs w:val="22"/>
        </w:rPr>
      </w:pPr>
      <w:r w:rsidRPr="00F35EF0">
        <w:rPr>
          <w:rFonts w:ascii="Times New Roman" w:hAnsi="Times New Roman"/>
          <w:sz w:val="22"/>
          <w:szCs w:val="22"/>
        </w:rPr>
        <w:t>Strony przyjmują jako datę jej zawarcia - datę złożenia ostatniego podpisu.</w:t>
      </w:r>
    </w:p>
    <w:p w14:paraId="55527BCA" w14:textId="69634F28" w:rsidR="004E4CF6" w:rsidRPr="00F35EF0" w:rsidRDefault="004E4CF6" w:rsidP="00825D9B">
      <w:pPr>
        <w:pStyle w:val="Zwykytekst"/>
        <w:rPr>
          <w:rFonts w:ascii="Times New Roman" w:hAnsi="Times New Roman"/>
          <w:sz w:val="22"/>
          <w:szCs w:val="22"/>
        </w:rPr>
      </w:pPr>
      <w:r w:rsidRPr="00F35EF0">
        <w:rPr>
          <w:rFonts w:ascii="Times New Roman" w:hAnsi="Times New Roman"/>
          <w:sz w:val="22"/>
          <w:szCs w:val="22"/>
        </w:rPr>
        <w:t>Umowa została zawarta pomiędzy:</w:t>
      </w:r>
    </w:p>
    <w:p w14:paraId="066672FC" w14:textId="77777777" w:rsidR="00825D9B" w:rsidRPr="00F35EF0" w:rsidRDefault="00825D9B" w:rsidP="00825D9B">
      <w:pPr>
        <w:jc w:val="both"/>
        <w:rPr>
          <w:i/>
          <w:iCs/>
          <w:sz w:val="22"/>
          <w:szCs w:val="22"/>
        </w:rPr>
      </w:pPr>
      <w:r w:rsidRPr="00F35EF0">
        <w:rPr>
          <w:i/>
          <w:iCs/>
          <w:sz w:val="22"/>
          <w:szCs w:val="22"/>
          <w:highlight w:val="yellow"/>
        </w:rPr>
        <w:t>(w przypadku wersji elektronicznej)</w:t>
      </w:r>
    </w:p>
    <w:p w14:paraId="2355F3E8" w14:textId="77777777" w:rsidR="00825D9B" w:rsidRPr="00F35EF0" w:rsidRDefault="00825D9B" w:rsidP="00825D9B">
      <w:pPr>
        <w:jc w:val="both"/>
        <w:rPr>
          <w:b/>
          <w:bCs/>
          <w:sz w:val="22"/>
          <w:szCs w:val="22"/>
        </w:rPr>
      </w:pPr>
    </w:p>
    <w:p w14:paraId="337AD443" w14:textId="77777777" w:rsidR="00825D9B" w:rsidRPr="00F35EF0" w:rsidRDefault="00825D9B" w:rsidP="00825D9B">
      <w:pPr>
        <w:jc w:val="both"/>
        <w:rPr>
          <w:sz w:val="22"/>
          <w:szCs w:val="22"/>
        </w:rPr>
      </w:pPr>
      <w:r w:rsidRPr="00F35EF0">
        <w:rPr>
          <w:sz w:val="22"/>
          <w:szCs w:val="22"/>
          <w:highlight w:val="yellow"/>
        </w:rPr>
        <w:t>lub</w:t>
      </w:r>
    </w:p>
    <w:p w14:paraId="0A2DE509" w14:textId="77777777" w:rsidR="00825D9B" w:rsidRPr="00F35EF0" w:rsidRDefault="00825D9B" w:rsidP="00825D9B">
      <w:pPr>
        <w:jc w:val="both"/>
        <w:rPr>
          <w:b/>
          <w:bCs/>
          <w:sz w:val="22"/>
          <w:szCs w:val="22"/>
        </w:rPr>
      </w:pPr>
    </w:p>
    <w:p w14:paraId="1DB843D1" w14:textId="122E511A" w:rsidR="00825D9B" w:rsidRPr="00F35EF0" w:rsidRDefault="00825D9B" w:rsidP="00825D9B">
      <w:pPr>
        <w:jc w:val="both"/>
        <w:rPr>
          <w:sz w:val="22"/>
          <w:szCs w:val="22"/>
        </w:rPr>
      </w:pPr>
      <w:r w:rsidRPr="00F35EF0">
        <w:rPr>
          <w:sz w:val="22"/>
          <w:szCs w:val="22"/>
        </w:rPr>
        <w:t>Umowa została zawarta w dniu ……….  w ……………….</w:t>
      </w:r>
      <w:r w:rsidR="00A44219" w:rsidRPr="00F35EF0">
        <w:rPr>
          <w:sz w:val="22"/>
          <w:szCs w:val="22"/>
        </w:rPr>
        <w:t xml:space="preserve"> pomiędzy:</w:t>
      </w:r>
    </w:p>
    <w:p w14:paraId="410E6F95" w14:textId="77777777" w:rsidR="00825D9B" w:rsidRPr="00F35EF0" w:rsidRDefault="00825D9B" w:rsidP="00825D9B">
      <w:pPr>
        <w:jc w:val="both"/>
        <w:rPr>
          <w:i/>
          <w:iCs/>
          <w:sz w:val="22"/>
          <w:szCs w:val="22"/>
        </w:rPr>
      </w:pPr>
      <w:r w:rsidRPr="00F35EF0">
        <w:rPr>
          <w:i/>
          <w:iCs/>
          <w:sz w:val="22"/>
          <w:szCs w:val="22"/>
          <w:highlight w:val="yellow"/>
        </w:rPr>
        <w:t>(w przypadku wersji papierowej)</w:t>
      </w:r>
    </w:p>
    <w:p w14:paraId="61DB8BFB" w14:textId="77777777" w:rsidR="00825D9B" w:rsidRPr="00F35EF0" w:rsidRDefault="00825D9B" w:rsidP="00825D9B">
      <w:pPr>
        <w:jc w:val="both"/>
        <w:rPr>
          <w:sz w:val="22"/>
          <w:szCs w:val="22"/>
        </w:rPr>
      </w:pPr>
    </w:p>
    <w:p w14:paraId="3E9608C1" w14:textId="525F5948" w:rsidR="00825D9B" w:rsidRPr="00F35EF0" w:rsidRDefault="00825D9B" w:rsidP="00825D9B">
      <w:pPr>
        <w:jc w:val="both"/>
        <w:rPr>
          <w:sz w:val="22"/>
          <w:szCs w:val="22"/>
        </w:rPr>
      </w:pPr>
      <w:bookmarkStart w:id="40" w:name="_Hlk137626329"/>
      <w:r w:rsidRPr="00F35EF0">
        <w:rPr>
          <w:b/>
          <w:sz w:val="22"/>
          <w:szCs w:val="22"/>
        </w:rPr>
        <w:t>Polską Grupą Górniczą S.A. z siedzibą w Katowicach</w:t>
      </w:r>
      <w:r w:rsidRPr="00F35EF0">
        <w:rPr>
          <w:sz w:val="22"/>
          <w:szCs w:val="22"/>
        </w:rPr>
        <w:t xml:space="preserve"> przy ulicy Powstańców 30</w:t>
      </w:r>
      <w:r w:rsidRPr="00F35EF0">
        <w:rPr>
          <w:bCs/>
          <w:sz w:val="22"/>
          <w:szCs w:val="22"/>
        </w:rPr>
        <w:t xml:space="preserve">, kod pocztowy 40-039, </w:t>
      </w:r>
      <w:r w:rsidRPr="00F35EF0">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F35EF0">
        <w:rPr>
          <w:sz w:val="22"/>
          <w:szCs w:val="22"/>
        </w:rPr>
        <w:t>9</w:t>
      </w:r>
      <w:r w:rsidRPr="00F35EF0">
        <w:rPr>
          <w:sz w:val="22"/>
          <w:szCs w:val="22"/>
        </w:rPr>
        <w:t xml:space="preserve">00,00 zł, zwaną w treści umowy </w:t>
      </w:r>
      <w:r w:rsidRPr="00F35EF0">
        <w:rPr>
          <w:b/>
          <w:sz w:val="22"/>
          <w:szCs w:val="22"/>
        </w:rPr>
        <w:t>„ZAMAWIAJĄCYM”</w:t>
      </w:r>
      <w:r w:rsidRPr="00F35EF0">
        <w:rPr>
          <w:sz w:val="22"/>
          <w:szCs w:val="22"/>
        </w:rPr>
        <w:t>, reprezentowaną przez osoby umocowane.</w:t>
      </w:r>
    </w:p>
    <w:p w14:paraId="1CDAB586" w14:textId="77777777" w:rsidR="00825D9B" w:rsidRPr="00F35EF0" w:rsidRDefault="00825D9B" w:rsidP="00825D9B">
      <w:pPr>
        <w:jc w:val="center"/>
        <w:rPr>
          <w:sz w:val="22"/>
          <w:szCs w:val="22"/>
        </w:rPr>
      </w:pPr>
    </w:p>
    <w:p w14:paraId="0D728E41" w14:textId="77777777" w:rsidR="00825D9B" w:rsidRPr="00F35EF0" w:rsidRDefault="00825D9B" w:rsidP="00825D9B">
      <w:pPr>
        <w:jc w:val="center"/>
        <w:rPr>
          <w:sz w:val="22"/>
          <w:szCs w:val="22"/>
        </w:rPr>
      </w:pPr>
    </w:p>
    <w:p w14:paraId="7EC80C68" w14:textId="77777777" w:rsidR="00825D9B" w:rsidRPr="00F35EF0" w:rsidRDefault="00825D9B" w:rsidP="00825D9B">
      <w:pPr>
        <w:jc w:val="both"/>
        <w:rPr>
          <w:i/>
          <w:iCs/>
          <w:sz w:val="22"/>
          <w:szCs w:val="22"/>
        </w:rPr>
      </w:pPr>
      <w:r w:rsidRPr="00F35EF0">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F35EF0" w:rsidRPr="00F35EF0"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F35EF0" w:rsidRDefault="00825D9B" w:rsidP="00F956BB">
            <w:pPr>
              <w:widowControl w:val="0"/>
              <w:tabs>
                <w:tab w:val="left" w:pos="284"/>
                <w:tab w:val="left" w:pos="851"/>
              </w:tabs>
              <w:ind w:left="284" w:hanging="284"/>
              <w:jc w:val="center"/>
              <w:rPr>
                <w:b/>
                <w:bCs/>
              </w:rPr>
            </w:pPr>
            <w:r w:rsidRPr="00F35EF0">
              <w:rPr>
                <w:b/>
                <w:bCs/>
                <w:sz w:val="22"/>
                <w:szCs w:val="22"/>
              </w:rPr>
              <w:t>ZAMAWIAJĄCY</w:t>
            </w:r>
          </w:p>
        </w:tc>
      </w:tr>
      <w:tr w:rsidR="00F35EF0" w:rsidRPr="00F35EF0" w14:paraId="1991B3D3" w14:textId="77777777" w:rsidTr="00F956BB">
        <w:trPr>
          <w:trHeight w:val="557"/>
        </w:trPr>
        <w:tc>
          <w:tcPr>
            <w:tcW w:w="2498" w:type="pct"/>
            <w:gridSpan w:val="2"/>
            <w:vAlign w:val="center"/>
          </w:tcPr>
          <w:p w14:paraId="6BC17550" w14:textId="77777777" w:rsidR="00825D9B" w:rsidRPr="00F35EF0" w:rsidRDefault="00825D9B" w:rsidP="00F956BB">
            <w:pPr>
              <w:widowControl w:val="0"/>
              <w:jc w:val="center"/>
              <w:rPr>
                <w:sz w:val="18"/>
                <w:szCs w:val="18"/>
              </w:rPr>
            </w:pPr>
          </w:p>
          <w:p w14:paraId="77BE7E90" w14:textId="77777777" w:rsidR="00825D9B" w:rsidRPr="00F35EF0" w:rsidRDefault="00825D9B" w:rsidP="00F956BB">
            <w:pPr>
              <w:widowControl w:val="0"/>
              <w:jc w:val="center"/>
              <w:rPr>
                <w:sz w:val="18"/>
                <w:szCs w:val="18"/>
              </w:rPr>
            </w:pPr>
          </w:p>
          <w:p w14:paraId="620A47EE" w14:textId="77777777" w:rsidR="00825D9B" w:rsidRPr="00F35EF0" w:rsidRDefault="00825D9B" w:rsidP="00F956BB">
            <w:pPr>
              <w:widowControl w:val="0"/>
              <w:jc w:val="center"/>
              <w:rPr>
                <w:sz w:val="18"/>
                <w:szCs w:val="18"/>
              </w:rPr>
            </w:pPr>
          </w:p>
          <w:p w14:paraId="3F766BC6" w14:textId="77777777" w:rsidR="00825D9B" w:rsidRPr="00F35EF0" w:rsidRDefault="00825D9B" w:rsidP="00F956BB">
            <w:pPr>
              <w:widowControl w:val="0"/>
              <w:jc w:val="center"/>
              <w:rPr>
                <w:sz w:val="18"/>
                <w:szCs w:val="18"/>
              </w:rPr>
            </w:pPr>
          </w:p>
          <w:p w14:paraId="3D115D80" w14:textId="77777777" w:rsidR="00825D9B" w:rsidRPr="00F35EF0" w:rsidRDefault="00825D9B" w:rsidP="00F956BB">
            <w:pPr>
              <w:widowControl w:val="0"/>
              <w:jc w:val="center"/>
              <w:rPr>
                <w:sz w:val="18"/>
                <w:szCs w:val="18"/>
              </w:rPr>
            </w:pPr>
          </w:p>
          <w:p w14:paraId="5E3CD7C8" w14:textId="77777777" w:rsidR="00825D9B" w:rsidRPr="00F35EF0"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F35EF0" w:rsidRDefault="00825D9B" w:rsidP="00F956BB">
            <w:pPr>
              <w:widowControl w:val="0"/>
              <w:jc w:val="center"/>
              <w:rPr>
                <w:sz w:val="18"/>
                <w:szCs w:val="18"/>
              </w:rPr>
            </w:pPr>
          </w:p>
          <w:p w14:paraId="28B2B7C8" w14:textId="77777777" w:rsidR="00825D9B" w:rsidRPr="00F35EF0" w:rsidRDefault="00825D9B" w:rsidP="00F956BB">
            <w:pPr>
              <w:widowControl w:val="0"/>
              <w:jc w:val="center"/>
              <w:rPr>
                <w:sz w:val="18"/>
                <w:szCs w:val="18"/>
              </w:rPr>
            </w:pPr>
          </w:p>
          <w:p w14:paraId="6B413BBC" w14:textId="77777777" w:rsidR="00825D9B" w:rsidRPr="00F35EF0" w:rsidRDefault="00825D9B" w:rsidP="00F956BB">
            <w:pPr>
              <w:widowControl w:val="0"/>
              <w:jc w:val="center"/>
              <w:rPr>
                <w:sz w:val="18"/>
                <w:szCs w:val="18"/>
              </w:rPr>
            </w:pPr>
          </w:p>
          <w:p w14:paraId="409D9176" w14:textId="77777777" w:rsidR="00825D9B" w:rsidRPr="00F35EF0" w:rsidRDefault="00825D9B" w:rsidP="00F956BB">
            <w:pPr>
              <w:widowControl w:val="0"/>
              <w:jc w:val="center"/>
              <w:rPr>
                <w:sz w:val="18"/>
                <w:szCs w:val="18"/>
              </w:rPr>
            </w:pPr>
          </w:p>
          <w:p w14:paraId="77E22093" w14:textId="77777777" w:rsidR="00825D9B" w:rsidRPr="00F35EF0" w:rsidRDefault="00825D9B" w:rsidP="00F956BB">
            <w:pPr>
              <w:widowControl w:val="0"/>
              <w:jc w:val="center"/>
              <w:rPr>
                <w:sz w:val="18"/>
                <w:szCs w:val="18"/>
              </w:rPr>
            </w:pPr>
          </w:p>
          <w:p w14:paraId="390896E5" w14:textId="77777777" w:rsidR="00825D9B" w:rsidRPr="00F35EF0" w:rsidRDefault="00825D9B" w:rsidP="00F956BB">
            <w:pPr>
              <w:widowControl w:val="0"/>
              <w:tabs>
                <w:tab w:val="left" w:pos="284"/>
                <w:tab w:val="left" w:pos="851"/>
              </w:tabs>
              <w:ind w:left="284" w:hanging="284"/>
              <w:jc w:val="center"/>
              <w:rPr>
                <w:b/>
                <w:bCs/>
              </w:rPr>
            </w:pPr>
          </w:p>
        </w:tc>
      </w:tr>
      <w:tr w:rsidR="00F35EF0" w:rsidRPr="00F35EF0"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F35EF0" w:rsidRDefault="00825D9B" w:rsidP="00F956BB">
            <w:pPr>
              <w:ind w:left="-108" w:right="-108"/>
              <w:jc w:val="center"/>
              <w:rPr>
                <w:sz w:val="18"/>
                <w:szCs w:val="18"/>
              </w:rPr>
            </w:pPr>
            <w:r w:rsidRPr="00F35EF0">
              <w:rPr>
                <w:sz w:val="18"/>
                <w:szCs w:val="18"/>
              </w:rPr>
              <w:t>Sekretarz Komisji Przetargowej lub</w:t>
            </w:r>
          </w:p>
          <w:p w14:paraId="3F90BC69" w14:textId="77777777" w:rsidR="00825D9B" w:rsidRPr="00F35EF0" w:rsidRDefault="00825D9B" w:rsidP="00F956BB">
            <w:pPr>
              <w:widowControl w:val="0"/>
              <w:tabs>
                <w:tab w:val="left" w:pos="284"/>
                <w:tab w:val="left" w:pos="851"/>
              </w:tabs>
              <w:ind w:left="-108" w:right="-108"/>
              <w:jc w:val="center"/>
              <w:rPr>
                <w:b/>
                <w:bCs/>
                <w:sz w:val="18"/>
                <w:szCs w:val="18"/>
              </w:rPr>
            </w:pPr>
            <w:r w:rsidRPr="00F35EF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F35EF0" w:rsidRDefault="00825D9B" w:rsidP="00F956BB">
            <w:pPr>
              <w:widowControl w:val="0"/>
              <w:ind w:left="-108" w:right="-108"/>
              <w:jc w:val="center"/>
              <w:rPr>
                <w:b/>
                <w:bCs/>
                <w:sz w:val="18"/>
                <w:szCs w:val="18"/>
              </w:rPr>
            </w:pPr>
            <w:r w:rsidRPr="00F35EF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F35EF0" w:rsidRDefault="00825D9B" w:rsidP="00F956BB">
            <w:pPr>
              <w:widowControl w:val="0"/>
              <w:ind w:left="-108" w:right="-108"/>
              <w:jc w:val="center"/>
              <w:rPr>
                <w:b/>
                <w:bCs/>
                <w:sz w:val="18"/>
                <w:szCs w:val="18"/>
              </w:rPr>
            </w:pPr>
            <w:r w:rsidRPr="00F35EF0">
              <w:rPr>
                <w:sz w:val="18"/>
                <w:szCs w:val="18"/>
              </w:rPr>
              <w:t>Radca Prawny</w:t>
            </w:r>
          </w:p>
        </w:tc>
      </w:tr>
      <w:tr w:rsidR="00F35EF0" w:rsidRPr="00F35EF0" w14:paraId="0826B902" w14:textId="77777777" w:rsidTr="00F956BB">
        <w:trPr>
          <w:trHeight w:val="564"/>
        </w:trPr>
        <w:tc>
          <w:tcPr>
            <w:tcW w:w="1561" w:type="pct"/>
            <w:vAlign w:val="center"/>
          </w:tcPr>
          <w:p w14:paraId="71372044" w14:textId="77777777" w:rsidR="00825D9B" w:rsidRPr="00F35EF0" w:rsidRDefault="00825D9B" w:rsidP="00F956BB">
            <w:pPr>
              <w:widowControl w:val="0"/>
              <w:jc w:val="center"/>
              <w:rPr>
                <w:sz w:val="18"/>
                <w:szCs w:val="18"/>
              </w:rPr>
            </w:pPr>
          </w:p>
          <w:p w14:paraId="6ADDC7FD" w14:textId="77777777" w:rsidR="00825D9B" w:rsidRPr="00F35EF0" w:rsidRDefault="00825D9B" w:rsidP="00F956BB">
            <w:pPr>
              <w:widowControl w:val="0"/>
              <w:jc w:val="center"/>
              <w:rPr>
                <w:sz w:val="18"/>
                <w:szCs w:val="18"/>
              </w:rPr>
            </w:pPr>
          </w:p>
          <w:p w14:paraId="594E1557" w14:textId="77777777" w:rsidR="00825D9B" w:rsidRPr="00F35EF0" w:rsidRDefault="00825D9B" w:rsidP="00F956BB">
            <w:pPr>
              <w:widowControl w:val="0"/>
              <w:jc w:val="center"/>
              <w:rPr>
                <w:sz w:val="18"/>
                <w:szCs w:val="18"/>
              </w:rPr>
            </w:pPr>
          </w:p>
          <w:p w14:paraId="2395A21E" w14:textId="77777777" w:rsidR="00825D9B" w:rsidRPr="00F35EF0" w:rsidRDefault="00825D9B" w:rsidP="00F956BB">
            <w:pPr>
              <w:widowControl w:val="0"/>
              <w:jc w:val="center"/>
              <w:rPr>
                <w:sz w:val="18"/>
                <w:szCs w:val="18"/>
              </w:rPr>
            </w:pPr>
          </w:p>
          <w:p w14:paraId="3E7927E0" w14:textId="77777777" w:rsidR="00825D9B" w:rsidRPr="00F35EF0" w:rsidRDefault="00825D9B" w:rsidP="00F956BB">
            <w:pPr>
              <w:widowControl w:val="0"/>
              <w:jc w:val="center"/>
              <w:rPr>
                <w:sz w:val="18"/>
                <w:szCs w:val="18"/>
              </w:rPr>
            </w:pPr>
          </w:p>
          <w:p w14:paraId="48FB8116" w14:textId="77777777" w:rsidR="00825D9B" w:rsidRPr="00F35EF0" w:rsidRDefault="00825D9B" w:rsidP="00F956BB">
            <w:pPr>
              <w:ind w:left="22"/>
              <w:jc w:val="center"/>
              <w:rPr>
                <w:sz w:val="18"/>
                <w:szCs w:val="18"/>
              </w:rPr>
            </w:pPr>
          </w:p>
        </w:tc>
        <w:tc>
          <w:tcPr>
            <w:tcW w:w="1643" w:type="pct"/>
            <w:gridSpan w:val="2"/>
            <w:vAlign w:val="center"/>
          </w:tcPr>
          <w:p w14:paraId="7393F21F" w14:textId="77777777" w:rsidR="00825D9B" w:rsidRPr="00F35EF0" w:rsidRDefault="00825D9B" w:rsidP="00F956BB">
            <w:pPr>
              <w:widowControl w:val="0"/>
              <w:jc w:val="center"/>
              <w:rPr>
                <w:sz w:val="18"/>
                <w:szCs w:val="18"/>
              </w:rPr>
            </w:pPr>
          </w:p>
          <w:p w14:paraId="0DBC73E5" w14:textId="77777777" w:rsidR="00825D9B" w:rsidRPr="00F35EF0" w:rsidRDefault="00825D9B" w:rsidP="00F956BB">
            <w:pPr>
              <w:widowControl w:val="0"/>
              <w:jc w:val="center"/>
              <w:rPr>
                <w:sz w:val="18"/>
                <w:szCs w:val="18"/>
              </w:rPr>
            </w:pPr>
          </w:p>
          <w:p w14:paraId="11B6C993" w14:textId="77777777" w:rsidR="00825D9B" w:rsidRPr="00F35EF0" w:rsidRDefault="00825D9B" w:rsidP="00F956BB">
            <w:pPr>
              <w:widowControl w:val="0"/>
              <w:jc w:val="center"/>
              <w:rPr>
                <w:sz w:val="18"/>
                <w:szCs w:val="18"/>
              </w:rPr>
            </w:pPr>
          </w:p>
          <w:p w14:paraId="2C5FB46A" w14:textId="77777777" w:rsidR="00825D9B" w:rsidRPr="00F35EF0" w:rsidRDefault="00825D9B" w:rsidP="00F956BB">
            <w:pPr>
              <w:widowControl w:val="0"/>
              <w:jc w:val="center"/>
              <w:rPr>
                <w:sz w:val="18"/>
                <w:szCs w:val="18"/>
              </w:rPr>
            </w:pPr>
          </w:p>
          <w:p w14:paraId="6E992032" w14:textId="77777777" w:rsidR="00825D9B" w:rsidRPr="00F35EF0" w:rsidRDefault="00825D9B" w:rsidP="00F956BB">
            <w:pPr>
              <w:widowControl w:val="0"/>
              <w:jc w:val="center"/>
              <w:rPr>
                <w:sz w:val="18"/>
                <w:szCs w:val="18"/>
              </w:rPr>
            </w:pPr>
          </w:p>
          <w:p w14:paraId="03750844" w14:textId="77777777" w:rsidR="00825D9B" w:rsidRPr="00F35EF0" w:rsidRDefault="00825D9B" w:rsidP="00F956BB">
            <w:pPr>
              <w:widowControl w:val="0"/>
              <w:ind w:left="34" w:hanging="34"/>
              <w:jc w:val="center"/>
              <w:rPr>
                <w:sz w:val="18"/>
                <w:szCs w:val="18"/>
              </w:rPr>
            </w:pPr>
          </w:p>
        </w:tc>
        <w:tc>
          <w:tcPr>
            <w:tcW w:w="1796" w:type="pct"/>
            <w:vAlign w:val="center"/>
          </w:tcPr>
          <w:p w14:paraId="3BCAD3F9" w14:textId="77777777" w:rsidR="00825D9B" w:rsidRPr="00F35EF0" w:rsidRDefault="00825D9B" w:rsidP="00F956BB">
            <w:pPr>
              <w:widowControl w:val="0"/>
              <w:jc w:val="center"/>
              <w:rPr>
                <w:sz w:val="18"/>
                <w:szCs w:val="18"/>
              </w:rPr>
            </w:pPr>
          </w:p>
          <w:p w14:paraId="6F32C4EE" w14:textId="77777777" w:rsidR="00825D9B" w:rsidRPr="00F35EF0" w:rsidRDefault="00825D9B" w:rsidP="00F956BB">
            <w:pPr>
              <w:widowControl w:val="0"/>
              <w:jc w:val="center"/>
              <w:rPr>
                <w:sz w:val="18"/>
                <w:szCs w:val="18"/>
              </w:rPr>
            </w:pPr>
          </w:p>
          <w:p w14:paraId="09B9D7A0" w14:textId="77777777" w:rsidR="00825D9B" w:rsidRPr="00F35EF0" w:rsidRDefault="00825D9B" w:rsidP="00F956BB">
            <w:pPr>
              <w:widowControl w:val="0"/>
              <w:jc w:val="center"/>
              <w:rPr>
                <w:sz w:val="18"/>
                <w:szCs w:val="18"/>
              </w:rPr>
            </w:pPr>
          </w:p>
          <w:p w14:paraId="3991BDA9" w14:textId="77777777" w:rsidR="00825D9B" w:rsidRPr="00F35EF0" w:rsidRDefault="00825D9B" w:rsidP="00F956BB">
            <w:pPr>
              <w:widowControl w:val="0"/>
              <w:jc w:val="center"/>
              <w:rPr>
                <w:sz w:val="18"/>
                <w:szCs w:val="18"/>
              </w:rPr>
            </w:pPr>
          </w:p>
          <w:p w14:paraId="2725E080" w14:textId="77777777" w:rsidR="00825D9B" w:rsidRPr="00F35EF0" w:rsidRDefault="00825D9B" w:rsidP="00F956BB">
            <w:pPr>
              <w:widowControl w:val="0"/>
              <w:jc w:val="center"/>
              <w:rPr>
                <w:sz w:val="18"/>
                <w:szCs w:val="18"/>
              </w:rPr>
            </w:pPr>
          </w:p>
          <w:p w14:paraId="73225BC0" w14:textId="77777777" w:rsidR="00825D9B" w:rsidRPr="00F35EF0" w:rsidRDefault="00825D9B" w:rsidP="00F956BB">
            <w:pPr>
              <w:widowControl w:val="0"/>
              <w:jc w:val="center"/>
              <w:rPr>
                <w:sz w:val="18"/>
                <w:szCs w:val="18"/>
              </w:rPr>
            </w:pPr>
          </w:p>
        </w:tc>
      </w:tr>
    </w:tbl>
    <w:p w14:paraId="509436B3" w14:textId="77777777" w:rsidR="00825D9B" w:rsidRPr="00F35EF0" w:rsidRDefault="00825D9B" w:rsidP="00825D9B">
      <w:pPr>
        <w:jc w:val="both"/>
        <w:rPr>
          <w:sz w:val="18"/>
          <w:szCs w:val="18"/>
        </w:rPr>
      </w:pPr>
    </w:p>
    <w:p w14:paraId="61035AF9" w14:textId="77777777" w:rsidR="00825D9B" w:rsidRPr="00F35EF0" w:rsidRDefault="00825D9B" w:rsidP="00825D9B">
      <w:pPr>
        <w:jc w:val="center"/>
        <w:rPr>
          <w:sz w:val="22"/>
          <w:szCs w:val="22"/>
        </w:rPr>
      </w:pPr>
    </w:p>
    <w:p w14:paraId="58C5FC84" w14:textId="77777777" w:rsidR="00825D9B" w:rsidRPr="00F35EF0" w:rsidRDefault="00825D9B" w:rsidP="00825D9B">
      <w:pPr>
        <w:rPr>
          <w:b/>
          <w:sz w:val="22"/>
          <w:szCs w:val="22"/>
        </w:rPr>
      </w:pPr>
      <w:r w:rsidRPr="00F35EF0">
        <w:rPr>
          <w:b/>
          <w:sz w:val="22"/>
          <w:szCs w:val="22"/>
        </w:rPr>
        <w:t>i:</w:t>
      </w:r>
    </w:p>
    <w:p w14:paraId="3E7529AC" w14:textId="77777777" w:rsidR="00825D9B" w:rsidRPr="00F35EF0" w:rsidRDefault="00825D9B" w:rsidP="00825D9B">
      <w:pPr>
        <w:rPr>
          <w:i/>
          <w:sz w:val="22"/>
          <w:szCs w:val="22"/>
        </w:rPr>
      </w:pPr>
      <w:bookmarkStart w:id="41" w:name="_Hlk9317397"/>
    </w:p>
    <w:p w14:paraId="2FCC7D88" w14:textId="77777777" w:rsidR="00825D9B" w:rsidRPr="00F35EF0" w:rsidRDefault="00825D9B" w:rsidP="00825D9B">
      <w:pPr>
        <w:rPr>
          <w:i/>
          <w:sz w:val="22"/>
          <w:szCs w:val="22"/>
        </w:rPr>
      </w:pPr>
      <w:r w:rsidRPr="00F35EF0">
        <w:rPr>
          <w:i/>
          <w:sz w:val="22"/>
          <w:szCs w:val="22"/>
          <w:highlight w:val="yellow"/>
        </w:rPr>
        <w:t>W przypadku spółki prawa handlowego:</w:t>
      </w:r>
    </w:p>
    <w:p w14:paraId="52F8A046" w14:textId="77777777" w:rsidR="00825D9B" w:rsidRPr="00F35EF0" w:rsidRDefault="00825D9B" w:rsidP="00825D9B">
      <w:pPr>
        <w:jc w:val="both"/>
        <w:rPr>
          <w:sz w:val="22"/>
          <w:szCs w:val="22"/>
        </w:rPr>
      </w:pPr>
      <w:r w:rsidRPr="00F35EF0">
        <w:rPr>
          <w:sz w:val="22"/>
          <w:szCs w:val="22"/>
        </w:rPr>
        <w:t>__________________________________________________________________________________</w:t>
      </w:r>
    </w:p>
    <w:p w14:paraId="27297D6A" w14:textId="77777777" w:rsidR="00825D9B" w:rsidRPr="00F35EF0" w:rsidRDefault="00825D9B" w:rsidP="00825D9B">
      <w:pPr>
        <w:jc w:val="both"/>
        <w:rPr>
          <w:sz w:val="22"/>
          <w:szCs w:val="22"/>
        </w:rPr>
      </w:pPr>
      <w:r w:rsidRPr="00F35EF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F35EF0">
        <w:rPr>
          <w:i/>
          <w:sz w:val="22"/>
          <w:szCs w:val="22"/>
          <w:highlight w:val="yellow"/>
        </w:rPr>
        <w:t>(w przypadku spółki akcyjnej</w:t>
      </w:r>
      <w:r w:rsidRPr="00F35EF0">
        <w:rPr>
          <w:i/>
          <w:sz w:val="22"/>
          <w:szCs w:val="22"/>
        </w:rPr>
        <w:t>)</w:t>
      </w:r>
      <w:r w:rsidRPr="00F35EF0">
        <w:rPr>
          <w:sz w:val="22"/>
          <w:szCs w:val="22"/>
        </w:rPr>
        <w:t xml:space="preserve"> _________________, zwaną (</w:t>
      </w:r>
      <w:proofErr w:type="spellStart"/>
      <w:r w:rsidRPr="00F35EF0">
        <w:rPr>
          <w:sz w:val="22"/>
          <w:szCs w:val="22"/>
        </w:rPr>
        <w:t>ym</w:t>
      </w:r>
      <w:proofErr w:type="spellEnd"/>
      <w:r w:rsidRPr="00F35EF0">
        <w:rPr>
          <w:sz w:val="22"/>
          <w:szCs w:val="22"/>
        </w:rPr>
        <w:t xml:space="preserve">) w treści umowy </w:t>
      </w:r>
      <w:r w:rsidRPr="00F35EF0">
        <w:rPr>
          <w:b/>
          <w:sz w:val="22"/>
          <w:szCs w:val="22"/>
        </w:rPr>
        <w:t>„WYKONAWCĄ”</w:t>
      </w:r>
      <w:r w:rsidRPr="00F35EF0">
        <w:rPr>
          <w:sz w:val="22"/>
          <w:szCs w:val="22"/>
        </w:rPr>
        <w:t xml:space="preserve"> reprezentowaną przez osoby umocowane.</w:t>
      </w:r>
    </w:p>
    <w:p w14:paraId="7DBD1921" w14:textId="77777777" w:rsidR="00825D9B" w:rsidRPr="00F35EF0" w:rsidRDefault="00825D9B" w:rsidP="00825D9B">
      <w:pPr>
        <w:rPr>
          <w:i/>
          <w:sz w:val="22"/>
          <w:szCs w:val="22"/>
        </w:rPr>
      </w:pPr>
    </w:p>
    <w:p w14:paraId="5A7A0E15" w14:textId="77777777" w:rsidR="00825D9B" w:rsidRPr="00F35EF0" w:rsidRDefault="00825D9B" w:rsidP="00825D9B">
      <w:bookmarkStart w:id="42" w:name="_Hlk137019921"/>
    </w:p>
    <w:bookmarkEnd w:id="42"/>
    <w:p w14:paraId="177B28A7" w14:textId="77777777" w:rsidR="00825D9B" w:rsidRPr="00F35EF0" w:rsidRDefault="00825D9B" w:rsidP="00825D9B">
      <w:pPr>
        <w:rPr>
          <w:i/>
          <w:sz w:val="22"/>
          <w:szCs w:val="22"/>
        </w:rPr>
      </w:pPr>
    </w:p>
    <w:p w14:paraId="6AD34D28" w14:textId="77777777" w:rsidR="00825D9B" w:rsidRPr="00F35EF0" w:rsidRDefault="00825D9B" w:rsidP="00825D9B">
      <w:pPr>
        <w:rPr>
          <w:i/>
          <w:sz w:val="22"/>
          <w:szCs w:val="22"/>
        </w:rPr>
      </w:pPr>
    </w:p>
    <w:p w14:paraId="4743E41A" w14:textId="77777777" w:rsidR="00825D9B" w:rsidRPr="00F35EF0" w:rsidRDefault="00825D9B" w:rsidP="00825D9B">
      <w:pPr>
        <w:rPr>
          <w:i/>
          <w:sz w:val="22"/>
          <w:szCs w:val="22"/>
        </w:rPr>
      </w:pPr>
      <w:r w:rsidRPr="00F35EF0">
        <w:rPr>
          <w:i/>
          <w:sz w:val="22"/>
          <w:szCs w:val="22"/>
          <w:highlight w:val="yellow"/>
        </w:rPr>
        <w:t>W przypadku działalności gospodarczej prowadzonej osobiście:</w:t>
      </w:r>
    </w:p>
    <w:p w14:paraId="12929AEE" w14:textId="77777777" w:rsidR="00825D9B" w:rsidRPr="00F35EF0" w:rsidRDefault="00825D9B" w:rsidP="00825D9B">
      <w:pPr>
        <w:jc w:val="both"/>
        <w:rPr>
          <w:sz w:val="22"/>
          <w:szCs w:val="22"/>
        </w:rPr>
      </w:pPr>
      <w:r w:rsidRPr="00F35EF0">
        <w:rPr>
          <w:b/>
          <w:sz w:val="22"/>
          <w:szCs w:val="22"/>
        </w:rPr>
        <w:t>Panem/Panią _____________________</w:t>
      </w:r>
      <w:r w:rsidRPr="00F35EF0">
        <w:rPr>
          <w:sz w:val="22"/>
          <w:szCs w:val="22"/>
        </w:rPr>
        <w:t xml:space="preserve">, prowadzącym/ą działalność gospodarczą pod nazwą: </w:t>
      </w:r>
      <w:r w:rsidRPr="00F35EF0">
        <w:rPr>
          <w:b/>
          <w:sz w:val="22"/>
          <w:szCs w:val="22"/>
        </w:rPr>
        <w:t>______________________________</w:t>
      </w:r>
      <w:r w:rsidRPr="00F35EF0">
        <w:rPr>
          <w:sz w:val="22"/>
          <w:szCs w:val="22"/>
        </w:rPr>
        <w:t xml:space="preserve"> - z siedzibą w _____________________ przy ulicy ___________________ - zarejestrowaną w Centralnej Ewidencji i Informacji o Działalności Gospodarczej, REGON ______________, zwanym w treści umowy </w:t>
      </w:r>
      <w:r w:rsidRPr="00F35EF0">
        <w:rPr>
          <w:b/>
          <w:sz w:val="22"/>
          <w:szCs w:val="22"/>
        </w:rPr>
        <w:t>„WYKONAWCĄ”</w:t>
      </w:r>
      <w:r w:rsidRPr="00F35EF0">
        <w:rPr>
          <w:sz w:val="22"/>
          <w:szCs w:val="22"/>
        </w:rPr>
        <w:t xml:space="preserve"> reprezentowanym/ą przez osoby umocowane.</w:t>
      </w:r>
    </w:p>
    <w:p w14:paraId="1D4E5C01" w14:textId="77777777" w:rsidR="00825D9B" w:rsidRPr="00F35EF0" w:rsidRDefault="00825D9B" w:rsidP="00825D9B">
      <w:pPr>
        <w:rPr>
          <w:i/>
          <w:sz w:val="22"/>
          <w:szCs w:val="22"/>
          <w:highlight w:val="yellow"/>
        </w:rPr>
      </w:pPr>
    </w:p>
    <w:p w14:paraId="622C4709" w14:textId="77777777" w:rsidR="00825D9B" w:rsidRPr="00F35EF0" w:rsidRDefault="00825D9B" w:rsidP="00825D9B">
      <w:pPr>
        <w:rPr>
          <w:i/>
          <w:sz w:val="22"/>
          <w:szCs w:val="22"/>
          <w:highlight w:val="yellow"/>
        </w:rPr>
      </w:pPr>
    </w:p>
    <w:p w14:paraId="57AE18B5" w14:textId="77777777" w:rsidR="00825D9B" w:rsidRPr="00F35EF0" w:rsidRDefault="00825D9B" w:rsidP="00825D9B">
      <w:pPr>
        <w:rPr>
          <w:i/>
          <w:sz w:val="22"/>
          <w:szCs w:val="22"/>
        </w:rPr>
      </w:pPr>
      <w:r w:rsidRPr="00F35EF0">
        <w:rPr>
          <w:i/>
          <w:sz w:val="22"/>
          <w:szCs w:val="22"/>
          <w:highlight w:val="yellow"/>
        </w:rPr>
        <w:t>W przypadku spółki cywilnej:</w:t>
      </w:r>
    </w:p>
    <w:p w14:paraId="4CF6BBEF" w14:textId="77777777" w:rsidR="00825D9B" w:rsidRPr="00F35EF0" w:rsidRDefault="00825D9B" w:rsidP="00825D9B">
      <w:pPr>
        <w:rPr>
          <w:sz w:val="22"/>
          <w:szCs w:val="22"/>
        </w:rPr>
      </w:pPr>
      <w:r w:rsidRPr="00F35EF0">
        <w:rPr>
          <w:sz w:val="22"/>
          <w:szCs w:val="22"/>
        </w:rPr>
        <w:t xml:space="preserve">1. </w:t>
      </w:r>
      <w:r w:rsidRPr="00F35EF0">
        <w:rPr>
          <w:b/>
          <w:sz w:val="22"/>
          <w:szCs w:val="22"/>
        </w:rPr>
        <w:t>Panem/Panią _______________________</w:t>
      </w:r>
      <w:r w:rsidRPr="00F35EF0">
        <w:rPr>
          <w:sz w:val="22"/>
          <w:szCs w:val="22"/>
        </w:rPr>
        <w:t xml:space="preserve"> wpisanym/ą do Centralnej Ewidencji i Informacji o Działalności Gospodarczej, REGON ______________,</w:t>
      </w:r>
    </w:p>
    <w:p w14:paraId="3094940B" w14:textId="77777777" w:rsidR="00825D9B" w:rsidRPr="00F35EF0" w:rsidRDefault="00825D9B" w:rsidP="00825D9B">
      <w:pPr>
        <w:jc w:val="both"/>
        <w:rPr>
          <w:sz w:val="22"/>
          <w:szCs w:val="22"/>
        </w:rPr>
      </w:pPr>
      <w:r w:rsidRPr="00F35EF0">
        <w:rPr>
          <w:sz w:val="22"/>
          <w:szCs w:val="22"/>
        </w:rPr>
        <w:t xml:space="preserve">2. </w:t>
      </w:r>
      <w:r w:rsidRPr="00F35EF0">
        <w:rPr>
          <w:b/>
          <w:sz w:val="22"/>
          <w:szCs w:val="22"/>
        </w:rPr>
        <w:t>Panem/Panią _______________________</w:t>
      </w:r>
      <w:r w:rsidRPr="00F35EF0">
        <w:rPr>
          <w:sz w:val="22"/>
          <w:szCs w:val="22"/>
        </w:rPr>
        <w:t xml:space="preserve"> wpisanym/ą do Centralnej Ewidencji i Informacji o Działalności Gospodarczej, REGON ______________,</w:t>
      </w:r>
    </w:p>
    <w:p w14:paraId="4F004A21" w14:textId="77777777" w:rsidR="00825D9B" w:rsidRPr="00F35EF0" w:rsidRDefault="00825D9B" w:rsidP="00825D9B">
      <w:pPr>
        <w:jc w:val="both"/>
        <w:rPr>
          <w:sz w:val="22"/>
          <w:szCs w:val="22"/>
        </w:rPr>
      </w:pPr>
      <w:r w:rsidRPr="00F35EF0">
        <w:rPr>
          <w:sz w:val="22"/>
          <w:szCs w:val="22"/>
        </w:rPr>
        <w:t xml:space="preserve">wspólnie prowadzącymi działalność gospodarczą w formie spółki cywilnej pod nazwą ___________ </w:t>
      </w:r>
    </w:p>
    <w:p w14:paraId="5928AF8D" w14:textId="77777777" w:rsidR="00825D9B" w:rsidRPr="00F35EF0" w:rsidRDefault="00825D9B" w:rsidP="00825D9B">
      <w:pPr>
        <w:jc w:val="both"/>
        <w:rPr>
          <w:sz w:val="22"/>
          <w:szCs w:val="22"/>
        </w:rPr>
      </w:pPr>
      <w:r w:rsidRPr="00F35EF0">
        <w:rPr>
          <w:sz w:val="22"/>
          <w:szCs w:val="22"/>
        </w:rPr>
        <w:t xml:space="preserve">z siedzibą w ______________, przy ulicy _________________, zwanymi w dalszej części umowy </w:t>
      </w:r>
      <w:r w:rsidRPr="00F35EF0">
        <w:rPr>
          <w:b/>
          <w:sz w:val="22"/>
          <w:szCs w:val="22"/>
        </w:rPr>
        <w:t xml:space="preserve">„WYKONAWCĄ” </w:t>
      </w:r>
      <w:r w:rsidRPr="00F35EF0">
        <w:rPr>
          <w:sz w:val="22"/>
          <w:szCs w:val="22"/>
        </w:rPr>
        <w:t>reprezentowanymi przez osoby umocowane.</w:t>
      </w:r>
    </w:p>
    <w:p w14:paraId="08E38CB7" w14:textId="77777777" w:rsidR="00825D9B" w:rsidRPr="00F35EF0" w:rsidRDefault="00825D9B" w:rsidP="00825D9B">
      <w:pPr>
        <w:rPr>
          <w:i/>
          <w:sz w:val="22"/>
          <w:szCs w:val="22"/>
        </w:rPr>
      </w:pPr>
    </w:p>
    <w:p w14:paraId="1C9A0FD1" w14:textId="77777777" w:rsidR="00825D9B" w:rsidRPr="00F35EF0" w:rsidRDefault="00825D9B" w:rsidP="00825D9B">
      <w:pPr>
        <w:rPr>
          <w:i/>
          <w:sz w:val="22"/>
          <w:szCs w:val="22"/>
        </w:rPr>
      </w:pPr>
      <w:r w:rsidRPr="00F35EF0">
        <w:rPr>
          <w:i/>
          <w:sz w:val="22"/>
          <w:szCs w:val="22"/>
          <w:highlight w:val="yellow"/>
        </w:rPr>
        <w:t>W przypadku konsorcjum:</w:t>
      </w:r>
    </w:p>
    <w:p w14:paraId="5D5D7567" w14:textId="77777777" w:rsidR="00825D9B" w:rsidRPr="00F35EF0" w:rsidRDefault="00825D9B" w:rsidP="00825D9B">
      <w:pPr>
        <w:rPr>
          <w:b/>
          <w:sz w:val="22"/>
          <w:szCs w:val="22"/>
          <w:u w:val="single"/>
        </w:rPr>
      </w:pPr>
      <w:r w:rsidRPr="00F35EF0">
        <w:rPr>
          <w:b/>
          <w:sz w:val="22"/>
          <w:szCs w:val="22"/>
          <w:u w:val="single"/>
        </w:rPr>
        <w:t>Konsorcjum firm:</w:t>
      </w:r>
    </w:p>
    <w:p w14:paraId="656DDE43" w14:textId="77777777" w:rsidR="00825D9B" w:rsidRPr="00F35EF0" w:rsidRDefault="00825D9B" w:rsidP="00825D9B">
      <w:pPr>
        <w:jc w:val="both"/>
        <w:rPr>
          <w:sz w:val="22"/>
          <w:szCs w:val="22"/>
        </w:rPr>
      </w:pPr>
      <w:r w:rsidRPr="00F35EF0">
        <w:rPr>
          <w:sz w:val="22"/>
          <w:szCs w:val="22"/>
        </w:rPr>
        <w:t xml:space="preserve">1. </w:t>
      </w:r>
      <w:r w:rsidRPr="00F35EF0">
        <w:rPr>
          <w:b/>
          <w:sz w:val="22"/>
          <w:szCs w:val="22"/>
        </w:rPr>
        <w:t>Lider</w:t>
      </w:r>
      <w:r w:rsidRPr="00F35EF0">
        <w:rPr>
          <w:sz w:val="22"/>
          <w:szCs w:val="22"/>
        </w:rPr>
        <w:t xml:space="preserve"> - _______________________________________________________________________</w:t>
      </w:r>
    </w:p>
    <w:p w14:paraId="42F4951E" w14:textId="26E4E5F9" w:rsidR="00825D9B" w:rsidRPr="00F35EF0" w:rsidRDefault="00825D9B" w:rsidP="00825D9B">
      <w:pPr>
        <w:jc w:val="both"/>
        <w:rPr>
          <w:i/>
          <w:sz w:val="22"/>
          <w:szCs w:val="22"/>
        </w:rPr>
      </w:pPr>
      <w:r w:rsidRPr="00F35EF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F35EF0">
        <w:rPr>
          <w:i/>
          <w:sz w:val="22"/>
          <w:szCs w:val="22"/>
        </w:rPr>
        <w:t>(w przypadku spółki akcyjnej)</w:t>
      </w:r>
      <w:r w:rsidRPr="00F35EF0">
        <w:rPr>
          <w:sz w:val="22"/>
          <w:szCs w:val="22"/>
        </w:rPr>
        <w:t xml:space="preserve"> _________________,</w:t>
      </w:r>
    </w:p>
    <w:p w14:paraId="3C098580" w14:textId="77777777" w:rsidR="00825D9B" w:rsidRPr="00F35EF0" w:rsidRDefault="00825D9B" w:rsidP="00825D9B">
      <w:pPr>
        <w:jc w:val="both"/>
        <w:rPr>
          <w:i/>
          <w:sz w:val="22"/>
          <w:szCs w:val="22"/>
        </w:rPr>
      </w:pPr>
    </w:p>
    <w:p w14:paraId="54536507" w14:textId="77777777" w:rsidR="00825D9B" w:rsidRPr="00F35EF0" w:rsidRDefault="00825D9B" w:rsidP="00825D9B">
      <w:pPr>
        <w:jc w:val="both"/>
        <w:rPr>
          <w:sz w:val="22"/>
          <w:szCs w:val="22"/>
        </w:rPr>
      </w:pPr>
      <w:r w:rsidRPr="00F35EF0">
        <w:rPr>
          <w:sz w:val="22"/>
          <w:szCs w:val="22"/>
        </w:rPr>
        <w:t xml:space="preserve">2. </w:t>
      </w:r>
      <w:r w:rsidRPr="00F35EF0">
        <w:rPr>
          <w:b/>
          <w:sz w:val="22"/>
          <w:szCs w:val="22"/>
        </w:rPr>
        <w:t xml:space="preserve">Uczestnik - </w:t>
      </w:r>
      <w:r w:rsidRPr="00F35EF0">
        <w:rPr>
          <w:sz w:val="22"/>
          <w:szCs w:val="22"/>
        </w:rPr>
        <w:t>______________________________________________________________________</w:t>
      </w:r>
    </w:p>
    <w:p w14:paraId="1E579C1B" w14:textId="77777777" w:rsidR="00825D9B" w:rsidRPr="00F35EF0" w:rsidRDefault="00825D9B" w:rsidP="00825D9B">
      <w:pPr>
        <w:jc w:val="both"/>
        <w:rPr>
          <w:sz w:val="22"/>
          <w:szCs w:val="22"/>
        </w:rPr>
      </w:pPr>
      <w:r w:rsidRPr="00F35EF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F35EF0">
        <w:rPr>
          <w:i/>
          <w:sz w:val="22"/>
          <w:szCs w:val="22"/>
          <w:highlight w:val="yellow"/>
        </w:rPr>
        <w:t>(w przypadku spółki akcyjnej</w:t>
      </w:r>
      <w:r w:rsidRPr="00F35EF0">
        <w:rPr>
          <w:i/>
          <w:sz w:val="22"/>
          <w:szCs w:val="22"/>
        </w:rPr>
        <w:t>)</w:t>
      </w:r>
      <w:r w:rsidRPr="00F35EF0">
        <w:rPr>
          <w:sz w:val="22"/>
          <w:szCs w:val="22"/>
        </w:rPr>
        <w:t xml:space="preserve"> _________________, zwanych w treści umowy </w:t>
      </w:r>
      <w:r w:rsidRPr="00F35EF0">
        <w:rPr>
          <w:b/>
          <w:sz w:val="22"/>
          <w:szCs w:val="22"/>
        </w:rPr>
        <w:t xml:space="preserve">„WYKONAWCĄ” </w:t>
      </w:r>
      <w:r w:rsidRPr="00F35EF0">
        <w:rPr>
          <w:sz w:val="22"/>
          <w:szCs w:val="22"/>
        </w:rPr>
        <w:t xml:space="preserve">w imieniu których działa Pełnomocnik ___________________ </w:t>
      </w:r>
      <w:bookmarkEnd w:id="41"/>
      <w:r w:rsidRPr="00F35EF0">
        <w:rPr>
          <w:sz w:val="22"/>
          <w:szCs w:val="22"/>
        </w:rPr>
        <w:t>reprezentowanym przez osoby umocowane.</w:t>
      </w:r>
    </w:p>
    <w:bookmarkEnd w:id="40"/>
    <w:p w14:paraId="220C7421" w14:textId="77777777" w:rsidR="00825D9B" w:rsidRPr="00F35EF0" w:rsidRDefault="00825D9B" w:rsidP="00825D9B">
      <w:pPr>
        <w:jc w:val="center"/>
        <w:rPr>
          <w:b/>
          <w:sz w:val="22"/>
          <w:szCs w:val="22"/>
        </w:rPr>
      </w:pPr>
    </w:p>
    <w:p w14:paraId="52CFD1EE" w14:textId="77777777" w:rsidR="00825D9B" w:rsidRPr="00F35EF0" w:rsidRDefault="00825D9B" w:rsidP="00825D9B">
      <w:pPr>
        <w:jc w:val="center"/>
        <w:rPr>
          <w:b/>
          <w:sz w:val="22"/>
          <w:szCs w:val="22"/>
        </w:rPr>
      </w:pPr>
    </w:p>
    <w:p w14:paraId="09B57D4B" w14:textId="77777777" w:rsidR="00825D9B" w:rsidRPr="00F35EF0" w:rsidRDefault="00825D9B" w:rsidP="00825D9B">
      <w:pPr>
        <w:jc w:val="both"/>
        <w:rPr>
          <w:i/>
          <w:iCs/>
          <w:sz w:val="22"/>
          <w:szCs w:val="22"/>
        </w:rPr>
      </w:pPr>
      <w:r w:rsidRPr="00F35EF0">
        <w:rPr>
          <w:i/>
          <w:iCs/>
          <w:sz w:val="22"/>
          <w:szCs w:val="22"/>
          <w:highlight w:val="yellow"/>
        </w:rPr>
        <w:t>(w przypadku wersji elektronicznej)</w:t>
      </w:r>
    </w:p>
    <w:p w14:paraId="129453F5" w14:textId="77777777" w:rsidR="00825D9B" w:rsidRPr="00F35EF0"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35EF0" w:rsidRPr="00F35EF0"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F35EF0" w:rsidRDefault="00825D9B" w:rsidP="00F956BB">
            <w:pPr>
              <w:widowControl w:val="0"/>
              <w:tabs>
                <w:tab w:val="left" w:pos="284"/>
                <w:tab w:val="left" w:pos="851"/>
              </w:tabs>
              <w:ind w:left="284" w:hanging="284"/>
              <w:jc w:val="center"/>
              <w:rPr>
                <w:b/>
                <w:bCs/>
              </w:rPr>
            </w:pPr>
            <w:r w:rsidRPr="00F35EF0">
              <w:rPr>
                <w:b/>
                <w:bCs/>
                <w:sz w:val="22"/>
                <w:szCs w:val="22"/>
                <w:shd w:val="clear" w:color="auto" w:fill="F2F2F2" w:themeFill="background1" w:themeFillShade="F2"/>
              </w:rPr>
              <w:t>WYKONAWC</w:t>
            </w:r>
            <w:r w:rsidRPr="00F35EF0">
              <w:rPr>
                <w:b/>
                <w:bCs/>
                <w:sz w:val="22"/>
                <w:szCs w:val="22"/>
              </w:rPr>
              <w:t>A</w:t>
            </w:r>
          </w:p>
        </w:tc>
      </w:tr>
      <w:tr w:rsidR="00825D9B" w:rsidRPr="00F35EF0" w14:paraId="636A7B66" w14:textId="77777777" w:rsidTr="00F956BB">
        <w:trPr>
          <w:trHeight w:val="1020"/>
        </w:trPr>
        <w:tc>
          <w:tcPr>
            <w:tcW w:w="5000" w:type="pct"/>
            <w:vAlign w:val="center"/>
          </w:tcPr>
          <w:p w14:paraId="3AB2649A" w14:textId="77777777" w:rsidR="00825D9B" w:rsidRPr="00F35EF0" w:rsidRDefault="00825D9B" w:rsidP="00F956BB">
            <w:pPr>
              <w:widowControl w:val="0"/>
              <w:jc w:val="center"/>
              <w:rPr>
                <w:sz w:val="18"/>
                <w:szCs w:val="18"/>
              </w:rPr>
            </w:pPr>
          </w:p>
          <w:p w14:paraId="68CA3651" w14:textId="77777777" w:rsidR="00825D9B" w:rsidRPr="00F35EF0" w:rsidRDefault="00825D9B" w:rsidP="00F956BB">
            <w:pPr>
              <w:widowControl w:val="0"/>
              <w:jc w:val="center"/>
              <w:rPr>
                <w:sz w:val="18"/>
                <w:szCs w:val="18"/>
              </w:rPr>
            </w:pPr>
          </w:p>
          <w:p w14:paraId="3092C17B" w14:textId="77777777" w:rsidR="00825D9B" w:rsidRPr="00F35EF0" w:rsidRDefault="00825D9B" w:rsidP="00F956BB">
            <w:pPr>
              <w:widowControl w:val="0"/>
              <w:jc w:val="center"/>
              <w:rPr>
                <w:sz w:val="18"/>
                <w:szCs w:val="18"/>
              </w:rPr>
            </w:pPr>
          </w:p>
          <w:p w14:paraId="09154F6C" w14:textId="77777777" w:rsidR="00825D9B" w:rsidRPr="00F35EF0" w:rsidRDefault="00825D9B" w:rsidP="00F956BB">
            <w:pPr>
              <w:widowControl w:val="0"/>
              <w:jc w:val="center"/>
              <w:rPr>
                <w:sz w:val="18"/>
                <w:szCs w:val="18"/>
              </w:rPr>
            </w:pPr>
          </w:p>
          <w:p w14:paraId="11949D81" w14:textId="77777777" w:rsidR="00825D9B" w:rsidRPr="00F35EF0" w:rsidRDefault="00825D9B" w:rsidP="00F956BB">
            <w:pPr>
              <w:widowControl w:val="0"/>
              <w:jc w:val="center"/>
              <w:rPr>
                <w:sz w:val="18"/>
                <w:szCs w:val="18"/>
              </w:rPr>
            </w:pPr>
          </w:p>
          <w:p w14:paraId="0D6B2B58" w14:textId="77777777" w:rsidR="00825D9B" w:rsidRPr="00F35EF0" w:rsidRDefault="00825D9B" w:rsidP="00F956BB">
            <w:pPr>
              <w:widowControl w:val="0"/>
              <w:tabs>
                <w:tab w:val="left" w:pos="284"/>
                <w:tab w:val="left" w:pos="851"/>
              </w:tabs>
              <w:ind w:left="284" w:hanging="284"/>
              <w:jc w:val="center"/>
              <w:rPr>
                <w:b/>
                <w:bCs/>
                <w:lang w:val="en-US"/>
              </w:rPr>
            </w:pPr>
          </w:p>
        </w:tc>
      </w:tr>
    </w:tbl>
    <w:p w14:paraId="0A6049B4" w14:textId="77777777" w:rsidR="0035712B" w:rsidRPr="00F35EF0" w:rsidRDefault="0035712B" w:rsidP="00357145">
      <w:pPr>
        <w:jc w:val="center"/>
        <w:rPr>
          <w:b/>
          <w:sz w:val="22"/>
          <w:szCs w:val="22"/>
        </w:rPr>
      </w:pPr>
    </w:p>
    <w:p w14:paraId="2AF844F0" w14:textId="77777777" w:rsidR="0035712B" w:rsidRPr="00F35EF0" w:rsidRDefault="0035712B" w:rsidP="00357145">
      <w:pPr>
        <w:jc w:val="center"/>
        <w:rPr>
          <w:b/>
          <w:sz w:val="22"/>
          <w:szCs w:val="22"/>
        </w:rPr>
      </w:pPr>
      <w:r w:rsidRPr="00F35EF0">
        <w:rPr>
          <w:b/>
          <w:sz w:val="22"/>
          <w:szCs w:val="22"/>
        </w:rPr>
        <w:t>§ 1</w:t>
      </w:r>
    </w:p>
    <w:p w14:paraId="11797269" w14:textId="77777777" w:rsidR="0035712B" w:rsidRPr="00F35EF0" w:rsidRDefault="0035712B" w:rsidP="00357145">
      <w:pPr>
        <w:jc w:val="center"/>
        <w:rPr>
          <w:b/>
          <w:sz w:val="22"/>
          <w:szCs w:val="22"/>
        </w:rPr>
      </w:pPr>
      <w:r w:rsidRPr="00F35EF0">
        <w:rPr>
          <w:b/>
          <w:sz w:val="22"/>
          <w:szCs w:val="22"/>
        </w:rPr>
        <w:t>PODSTAWA ZAWARCIA UMOWY</w:t>
      </w:r>
    </w:p>
    <w:p w14:paraId="7B26DF59" w14:textId="77777777" w:rsidR="0035712B" w:rsidRPr="00F35EF0" w:rsidRDefault="0035712B" w:rsidP="00357145">
      <w:pPr>
        <w:jc w:val="both"/>
        <w:rPr>
          <w:sz w:val="22"/>
          <w:szCs w:val="22"/>
        </w:rPr>
      </w:pPr>
      <w:r w:rsidRPr="00F35EF0">
        <w:rPr>
          <w:sz w:val="22"/>
          <w:szCs w:val="22"/>
        </w:rPr>
        <w:t>Podstawę zawarcia umowy stanowią:</w:t>
      </w:r>
    </w:p>
    <w:p w14:paraId="1D53608B" w14:textId="77777777" w:rsidR="0035712B" w:rsidRPr="00F35EF0" w:rsidRDefault="0035712B" w:rsidP="00357145">
      <w:pPr>
        <w:numPr>
          <w:ilvl w:val="0"/>
          <w:numId w:val="54"/>
        </w:numPr>
        <w:ind w:left="426" w:hanging="426"/>
        <w:jc w:val="both"/>
        <w:rPr>
          <w:sz w:val="22"/>
          <w:szCs w:val="22"/>
        </w:rPr>
      </w:pPr>
      <w:r w:rsidRPr="00F35EF0">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F35EF0">
        <w:rPr>
          <w:sz w:val="22"/>
          <w:szCs w:val="22"/>
        </w:rPr>
        <w:t>Pzp</w:t>
      </w:r>
      <w:proofErr w:type="spellEnd"/>
      <w:r w:rsidRPr="00F35EF0">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F35EF0" w:rsidRDefault="0035712B" w:rsidP="00357145">
      <w:pPr>
        <w:numPr>
          <w:ilvl w:val="0"/>
          <w:numId w:val="54"/>
        </w:numPr>
        <w:ind w:left="426" w:hanging="426"/>
        <w:jc w:val="both"/>
        <w:rPr>
          <w:sz w:val="22"/>
          <w:szCs w:val="22"/>
        </w:rPr>
      </w:pPr>
      <w:r w:rsidRPr="00F35EF0">
        <w:rPr>
          <w:sz w:val="22"/>
          <w:szCs w:val="22"/>
        </w:rPr>
        <w:t>Specyfikacja Warunków Zamówienia.</w:t>
      </w:r>
    </w:p>
    <w:p w14:paraId="2652FB06" w14:textId="77777777" w:rsidR="0035712B" w:rsidRPr="00F35EF0" w:rsidRDefault="0035712B" w:rsidP="00357145">
      <w:pPr>
        <w:numPr>
          <w:ilvl w:val="0"/>
          <w:numId w:val="54"/>
        </w:numPr>
        <w:ind w:left="426" w:hanging="426"/>
        <w:jc w:val="both"/>
        <w:rPr>
          <w:sz w:val="22"/>
          <w:szCs w:val="22"/>
        </w:rPr>
      </w:pPr>
      <w:r w:rsidRPr="00F35EF0">
        <w:rPr>
          <w:sz w:val="22"/>
          <w:szCs w:val="22"/>
        </w:rPr>
        <w:t>Oferta złożona przez Wykonawcę.</w:t>
      </w:r>
    </w:p>
    <w:p w14:paraId="1CAE6A2C" w14:textId="77777777" w:rsidR="006E3CB3" w:rsidRDefault="006E3CB3" w:rsidP="00357145">
      <w:pPr>
        <w:jc w:val="center"/>
        <w:rPr>
          <w:b/>
          <w:sz w:val="22"/>
          <w:szCs w:val="22"/>
        </w:rPr>
      </w:pPr>
    </w:p>
    <w:p w14:paraId="18B7A7DA" w14:textId="67E6CF5F"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77777777" w:rsidR="0035712B" w:rsidRPr="00F35EF0" w:rsidRDefault="0035712B" w:rsidP="00357145">
      <w:pPr>
        <w:numPr>
          <w:ilvl w:val="0"/>
          <w:numId w:val="55"/>
        </w:numPr>
        <w:ind w:left="426" w:hanging="426"/>
        <w:jc w:val="both"/>
        <w:rPr>
          <w:sz w:val="22"/>
          <w:szCs w:val="22"/>
        </w:rPr>
      </w:pPr>
      <w:r w:rsidRPr="00F35EF0">
        <w:rPr>
          <w:sz w:val="22"/>
          <w:szCs w:val="22"/>
        </w:rPr>
        <w:t xml:space="preserve">Przedmiotem umowy jest zakup i dostawa ______________________________________ (zwanych dalej towarem) dla Oddziałów Polskiej Grupy Górniczej S.A. za cenę, wg specyfikacji określonej w </w:t>
      </w:r>
      <w:r w:rsidRPr="00F35EF0">
        <w:rPr>
          <w:bCs/>
          <w:sz w:val="22"/>
          <w:szCs w:val="22"/>
        </w:rPr>
        <w:t>Załączniku Nr 1 oraz parametrach określonych w Załączniku Nr 1a</w:t>
      </w:r>
      <w:r w:rsidRPr="00F35EF0">
        <w:rPr>
          <w:sz w:val="22"/>
          <w:szCs w:val="22"/>
        </w:rPr>
        <w:t xml:space="preserve"> </w:t>
      </w:r>
      <w:r w:rsidRPr="00F35EF0">
        <w:rPr>
          <w:i/>
          <w:sz w:val="22"/>
          <w:szCs w:val="22"/>
          <w:highlight w:val="yellow"/>
        </w:rPr>
        <w:t>(jeżeli dotyczy</w:t>
      </w:r>
      <w:r w:rsidRPr="00F35EF0">
        <w:rPr>
          <w:sz w:val="22"/>
          <w:szCs w:val="22"/>
          <w:highlight w:val="yellow"/>
        </w:rPr>
        <w:t>)</w:t>
      </w:r>
      <w:r w:rsidRPr="00F35EF0">
        <w:rPr>
          <w:sz w:val="22"/>
          <w:szCs w:val="22"/>
        </w:rPr>
        <w:t xml:space="preserve"> do umowy.</w:t>
      </w:r>
    </w:p>
    <w:p w14:paraId="12C09530" w14:textId="77777777" w:rsidR="0035712B" w:rsidRPr="00F35EF0" w:rsidRDefault="0035712B" w:rsidP="00357145">
      <w:pPr>
        <w:numPr>
          <w:ilvl w:val="0"/>
          <w:numId w:val="55"/>
        </w:numPr>
        <w:ind w:left="426" w:hanging="426"/>
        <w:jc w:val="both"/>
        <w:rPr>
          <w:sz w:val="22"/>
          <w:szCs w:val="22"/>
        </w:rPr>
      </w:pPr>
      <w:r w:rsidRPr="00F35EF0">
        <w:rPr>
          <w:sz w:val="22"/>
          <w:szCs w:val="22"/>
        </w:rPr>
        <w:t>Przedmiot umowy został sklasyfikowany pod nr kodu ________________ Wspólnego Słownika Zamówień (CPV).</w:t>
      </w:r>
    </w:p>
    <w:p w14:paraId="01281D12" w14:textId="77777777" w:rsidR="0035712B" w:rsidRPr="00F35EF0" w:rsidRDefault="0035712B" w:rsidP="00357145">
      <w:pPr>
        <w:rPr>
          <w:sz w:val="22"/>
          <w:szCs w:val="22"/>
        </w:rPr>
      </w:pPr>
    </w:p>
    <w:p w14:paraId="7AEFEBB7" w14:textId="77777777" w:rsidR="0035712B" w:rsidRPr="00F35EF0" w:rsidRDefault="0035712B" w:rsidP="00357145">
      <w:pPr>
        <w:jc w:val="center"/>
        <w:rPr>
          <w:b/>
          <w:sz w:val="22"/>
          <w:szCs w:val="22"/>
        </w:rPr>
      </w:pPr>
      <w:r w:rsidRPr="00F35EF0">
        <w:rPr>
          <w:b/>
          <w:sz w:val="22"/>
          <w:szCs w:val="22"/>
        </w:rPr>
        <w:t>§ 3</w:t>
      </w:r>
    </w:p>
    <w:p w14:paraId="6132C3D1" w14:textId="77777777" w:rsidR="0035712B" w:rsidRPr="00F35EF0" w:rsidRDefault="0035712B" w:rsidP="00357145">
      <w:pPr>
        <w:jc w:val="center"/>
        <w:rPr>
          <w:sz w:val="22"/>
          <w:szCs w:val="22"/>
        </w:rPr>
      </w:pPr>
      <w:r w:rsidRPr="00F35EF0">
        <w:rPr>
          <w:b/>
          <w:sz w:val="22"/>
          <w:szCs w:val="22"/>
        </w:rPr>
        <w:t>WARTOŚĆ UDZIELONEGO ZAMÓWIENIA I WARUNKI PŁATNOŚCI</w:t>
      </w:r>
    </w:p>
    <w:p w14:paraId="738F035D" w14:textId="77777777" w:rsidR="0035712B" w:rsidRPr="00F35EF0" w:rsidRDefault="0035712B" w:rsidP="00357145">
      <w:pPr>
        <w:numPr>
          <w:ilvl w:val="0"/>
          <w:numId w:val="56"/>
        </w:numPr>
        <w:ind w:left="426" w:hanging="426"/>
        <w:jc w:val="both"/>
        <w:rPr>
          <w:sz w:val="22"/>
          <w:szCs w:val="22"/>
        </w:rPr>
      </w:pPr>
      <w:r w:rsidRPr="00F35EF0">
        <w:rPr>
          <w:sz w:val="22"/>
          <w:szCs w:val="22"/>
        </w:rPr>
        <w:t>Wartość udzielonego zamówienia określona na podstawie przeprowadzonego postępowania wynosi:</w:t>
      </w:r>
    </w:p>
    <w:p w14:paraId="5080E9D7" w14:textId="77777777" w:rsidR="0035712B" w:rsidRPr="00F35EF0" w:rsidRDefault="0035712B" w:rsidP="00357145">
      <w:pPr>
        <w:numPr>
          <w:ilvl w:val="1"/>
          <w:numId w:val="57"/>
        </w:numPr>
        <w:ind w:left="709" w:hanging="283"/>
        <w:jc w:val="both"/>
        <w:rPr>
          <w:sz w:val="22"/>
          <w:szCs w:val="22"/>
        </w:rPr>
      </w:pPr>
      <w:r w:rsidRPr="00F35EF0">
        <w:rPr>
          <w:sz w:val="22"/>
          <w:szCs w:val="22"/>
        </w:rPr>
        <w:t xml:space="preserve">wartość netto: </w:t>
      </w:r>
      <w:r w:rsidRPr="00F35EF0">
        <w:rPr>
          <w:b/>
          <w:sz w:val="22"/>
          <w:szCs w:val="22"/>
        </w:rPr>
        <w:t>_____________ PLN</w:t>
      </w:r>
      <w:r w:rsidRPr="00F35EF0">
        <w:rPr>
          <w:sz w:val="22"/>
          <w:szCs w:val="22"/>
        </w:rPr>
        <w:t xml:space="preserve"> (słownie: __________________________________),</w:t>
      </w:r>
    </w:p>
    <w:p w14:paraId="7C97BC09" w14:textId="77777777" w:rsidR="0035712B" w:rsidRPr="00F35EF0" w:rsidRDefault="0035712B" w:rsidP="00357145">
      <w:pPr>
        <w:numPr>
          <w:ilvl w:val="1"/>
          <w:numId w:val="57"/>
        </w:numPr>
        <w:ind w:left="709" w:hanging="283"/>
        <w:jc w:val="both"/>
        <w:rPr>
          <w:sz w:val="22"/>
          <w:szCs w:val="22"/>
        </w:rPr>
      </w:pPr>
      <w:r w:rsidRPr="00F35EF0">
        <w:rPr>
          <w:sz w:val="22"/>
          <w:szCs w:val="22"/>
        </w:rPr>
        <w:t>stawka podatku VAT: według przepisów obowiązujących w okresie realizacji umowy.</w:t>
      </w:r>
    </w:p>
    <w:p w14:paraId="6415AACA" w14:textId="77777777" w:rsidR="0035712B" w:rsidRPr="00F35EF0" w:rsidRDefault="0035712B" w:rsidP="00357145">
      <w:pPr>
        <w:numPr>
          <w:ilvl w:val="0"/>
          <w:numId w:val="56"/>
        </w:numPr>
        <w:ind w:left="426" w:hanging="426"/>
        <w:jc w:val="both"/>
        <w:rPr>
          <w:sz w:val="22"/>
          <w:szCs w:val="22"/>
        </w:rPr>
      </w:pPr>
      <w:r w:rsidRPr="00F35EF0">
        <w:rPr>
          <w:sz w:val="22"/>
          <w:szCs w:val="22"/>
        </w:rPr>
        <w:t>Zamawiający i Wykonawca oświadczają, że są podatnikami podatku VAT i posiadają NIP:</w:t>
      </w:r>
    </w:p>
    <w:p w14:paraId="2E45FB99" w14:textId="77777777" w:rsidR="0035712B" w:rsidRPr="00F35EF0" w:rsidRDefault="0035712B" w:rsidP="00357145">
      <w:pPr>
        <w:ind w:left="426"/>
        <w:jc w:val="both"/>
        <w:rPr>
          <w:sz w:val="22"/>
          <w:szCs w:val="22"/>
        </w:rPr>
      </w:pPr>
      <w:r w:rsidRPr="00F35EF0">
        <w:rPr>
          <w:sz w:val="22"/>
          <w:szCs w:val="22"/>
        </w:rPr>
        <w:t>Zamawiający:</w:t>
      </w:r>
      <w:r w:rsidRPr="00F35EF0">
        <w:rPr>
          <w:sz w:val="22"/>
          <w:szCs w:val="22"/>
        </w:rPr>
        <w:tab/>
        <w:t>634-283-47-28,</w:t>
      </w:r>
    </w:p>
    <w:p w14:paraId="4DD1EBDB" w14:textId="77777777" w:rsidR="0035712B" w:rsidRPr="00F35EF0" w:rsidRDefault="0035712B" w:rsidP="00E616AC">
      <w:pPr>
        <w:ind w:left="426"/>
        <w:jc w:val="both"/>
        <w:rPr>
          <w:sz w:val="22"/>
          <w:szCs w:val="22"/>
        </w:rPr>
      </w:pPr>
      <w:r w:rsidRPr="00F35EF0">
        <w:rPr>
          <w:sz w:val="22"/>
          <w:szCs w:val="22"/>
        </w:rPr>
        <w:t>Wykonawca:</w:t>
      </w:r>
      <w:r w:rsidRPr="00F35EF0">
        <w:rPr>
          <w:sz w:val="22"/>
          <w:szCs w:val="22"/>
        </w:rPr>
        <w:tab/>
        <w:t>_____________</w:t>
      </w:r>
    </w:p>
    <w:p w14:paraId="09521125" w14:textId="2F6FFF02" w:rsidR="0035712B" w:rsidRPr="00F35EF0" w:rsidRDefault="0035712B" w:rsidP="00E616AC">
      <w:pPr>
        <w:pStyle w:val="Default"/>
        <w:numPr>
          <w:ilvl w:val="0"/>
          <w:numId w:val="56"/>
        </w:numPr>
        <w:ind w:left="426" w:hanging="426"/>
        <w:jc w:val="both"/>
        <w:rPr>
          <w:iCs/>
          <w:color w:val="auto"/>
          <w:sz w:val="22"/>
          <w:szCs w:val="22"/>
        </w:rPr>
      </w:pPr>
      <w:r w:rsidRPr="00F35EF0">
        <w:rPr>
          <w:iCs/>
          <w:color w:val="auto"/>
          <w:sz w:val="22"/>
          <w:szCs w:val="22"/>
        </w:rPr>
        <w:t xml:space="preserve">Strony zgodnie ustalają, że termin płatności faktur dokumentujących zobowiązania Zamawiającego wynikające z niniejszej Umowy wynosił będzie </w:t>
      </w:r>
      <w:r w:rsidRPr="00F35EF0">
        <w:rPr>
          <w:b/>
          <w:iCs/>
          <w:color w:val="auto"/>
          <w:sz w:val="22"/>
          <w:szCs w:val="22"/>
        </w:rPr>
        <w:t>30</w:t>
      </w:r>
      <w:r w:rsidRPr="00F35EF0">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F35EF0">
        <w:rPr>
          <w:iCs/>
          <w:color w:val="auto"/>
          <w:sz w:val="22"/>
          <w:szCs w:val="22"/>
        </w:rPr>
        <w:t>mikroprzedsiębiorcy</w:t>
      </w:r>
      <w:proofErr w:type="spellEnd"/>
      <w:r w:rsidRPr="00F35EF0">
        <w:rPr>
          <w:iCs/>
          <w:color w:val="auto"/>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F35EF0">
        <w:rPr>
          <w:iCs/>
          <w:color w:val="auto"/>
          <w:sz w:val="22"/>
          <w:szCs w:val="22"/>
        </w:rPr>
        <w:t xml:space="preserve">Termin płatności liczony jest od daty wpływu faktury do Zamawiającego wystawionej na </w:t>
      </w:r>
      <w:r w:rsidRPr="00EE44BA">
        <w:rPr>
          <w:iCs/>
          <w:color w:val="auto"/>
          <w:sz w:val="22"/>
          <w:szCs w:val="22"/>
        </w:rPr>
        <w:t>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57145">
      <w:pPr>
        <w:numPr>
          <w:ilvl w:val="0"/>
          <w:numId w:val="77"/>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obowiązujących przepisów prawa. </w:t>
      </w:r>
      <w:r w:rsidRPr="000B34BE">
        <w:rPr>
          <w:sz w:val="22"/>
          <w:szCs w:val="22"/>
          <w:highlight w:val="yellow"/>
        </w:rPr>
        <w:t>Wykonawca wystawi jedną fakturę za dostawy przedmiotu zamówienia zrealizowane tego samego dnia dla danego Oddziału w ramach przedmiotowej umowy.</w:t>
      </w:r>
      <w:r w:rsidRPr="000B34BE">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57145">
      <w:pPr>
        <w:numPr>
          <w:ilvl w:val="0"/>
          <w:numId w:val="77"/>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 xml:space="preserve">Ogólne Warunki Zakupu i Realizacji Dostaw materiałów, </w:t>
      </w:r>
      <w:r w:rsidRPr="003C6244">
        <w:rPr>
          <w:b/>
          <w:sz w:val="22"/>
          <w:szCs w:val="22"/>
        </w:rPr>
        <w:lastRenderedPageBreak/>
        <w:t>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F35EF0" w:rsidRDefault="0035712B" w:rsidP="00357145">
      <w:pPr>
        <w:numPr>
          <w:ilvl w:val="0"/>
          <w:numId w:val="58"/>
        </w:numPr>
        <w:ind w:left="426" w:hanging="426"/>
        <w:jc w:val="both"/>
        <w:rPr>
          <w:sz w:val="22"/>
          <w:szCs w:val="22"/>
        </w:rPr>
      </w:pPr>
      <w:r w:rsidRPr="003C6244">
        <w:rPr>
          <w:sz w:val="22"/>
          <w:szCs w:val="22"/>
        </w:rPr>
        <w:t xml:space="preserve">W przypadku oferty wspólnej Wykonawcy ponoszą solidarną odpowiedzialność za wykonanie </w:t>
      </w:r>
      <w:r w:rsidRPr="00F35EF0">
        <w:rPr>
          <w:sz w:val="22"/>
          <w:szCs w:val="22"/>
        </w:rPr>
        <w:t>umowy.</w:t>
      </w:r>
    </w:p>
    <w:p w14:paraId="07560641" w14:textId="30D82290" w:rsidR="0035712B" w:rsidRPr="00F35EF0" w:rsidRDefault="0035712B" w:rsidP="00F35EF0">
      <w:pPr>
        <w:numPr>
          <w:ilvl w:val="0"/>
          <w:numId w:val="58"/>
        </w:numPr>
        <w:ind w:left="426" w:hanging="426"/>
        <w:jc w:val="both"/>
        <w:rPr>
          <w:b/>
          <w:bCs/>
          <w:i/>
          <w:iCs/>
          <w:sz w:val="22"/>
          <w:szCs w:val="22"/>
        </w:rPr>
      </w:pPr>
      <w:r w:rsidRPr="00F35EF0">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r w:rsidR="00F35EF0" w:rsidRPr="00F35EF0">
        <w:rPr>
          <w:sz w:val="22"/>
          <w:szCs w:val="22"/>
        </w:rPr>
        <w:t>.</w:t>
      </w:r>
    </w:p>
    <w:p w14:paraId="077A1592" w14:textId="77777777" w:rsidR="0035712B" w:rsidRPr="00F35EF0" w:rsidRDefault="0035712B" w:rsidP="00357145">
      <w:pPr>
        <w:numPr>
          <w:ilvl w:val="0"/>
          <w:numId w:val="58"/>
        </w:numPr>
        <w:ind w:left="425" w:hanging="425"/>
        <w:jc w:val="both"/>
        <w:rPr>
          <w:b/>
          <w:sz w:val="22"/>
          <w:szCs w:val="22"/>
          <w:u w:val="single"/>
        </w:rPr>
      </w:pPr>
      <w:r w:rsidRPr="00F35EF0">
        <w:rPr>
          <w:sz w:val="22"/>
          <w:szCs w:val="22"/>
        </w:rPr>
        <w:t xml:space="preserve">Łączna maksymalna wysokość kar umownych określonych w </w:t>
      </w:r>
      <w:r w:rsidRPr="00F35EF0">
        <w:rPr>
          <w:b/>
          <w:bCs/>
          <w:sz w:val="22"/>
          <w:szCs w:val="22"/>
        </w:rPr>
        <w:t>Ogólnych Warunkach Zakupu i Realizacji Dostaw materiałów, wyrobów i części zamiennych maszyn i urządzeń dla Oddziałów Polskiej Grupy Górniczej S.A., stanowiących integralną część niniejszej umowy</w:t>
      </w:r>
      <w:r w:rsidRPr="00F35EF0">
        <w:rPr>
          <w:sz w:val="22"/>
          <w:szCs w:val="22"/>
        </w:rPr>
        <w:t xml:space="preserve"> (</w:t>
      </w:r>
      <w:r w:rsidRPr="00F35EF0">
        <w:rPr>
          <w:b/>
          <w:bCs/>
          <w:sz w:val="22"/>
          <w:szCs w:val="22"/>
        </w:rPr>
        <w:t>Załącznik Nr 3</w:t>
      </w:r>
      <w:r w:rsidRPr="00F35EF0">
        <w:rPr>
          <w:sz w:val="22"/>
          <w:szCs w:val="22"/>
        </w:rPr>
        <w:t xml:space="preserve"> do umowy), nie może przekroczyć wartości umowy</w:t>
      </w:r>
    </w:p>
    <w:p w14:paraId="719A482B" w14:textId="77777777" w:rsidR="0035712B" w:rsidRPr="00F35EF0" w:rsidRDefault="0035712B" w:rsidP="00357145">
      <w:pPr>
        <w:numPr>
          <w:ilvl w:val="0"/>
          <w:numId w:val="58"/>
        </w:numPr>
        <w:ind w:left="426" w:hanging="426"/>
        <w:jc w:val="both"/>
        <w:rPr>
          <w:sz w:val="22"/>
          <w:szCs w:val="22"/>
        </w:rPr>
      </w:pPr>
      <w:r w:rsidRPr="00F35EF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F35EF0" w:rsidRDefault="0035712B" w:rsidP="00357145">
      <w:pPr>
        <w:jc w:val="center"/>
        <w:rPr>
          <w:b/>
          <w:sz w:val="22"/>
          <w:szCs w:val="22"/>
        </w:rPr>
      </w:pPr>
      <w:r w:rsidRPr="00F35EF0">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F35EF0" w:rsidRDefault="0035712B" w:rsidP="00357145">
      <w:pPr>
        <w:numPr>
          <w:ilvl w:val="0"/>
          <w:numId w:val="59"/>
        </w:numPr>
        <w:ind w:left="426" w:hanging="426"/>
        <w:jc w:val="both"/>
        <w:rPr>
          <w:i/>
          <w:iCs/>
          <w:sz w:val="22"/>
          <w:szCs w:val="22"/>
        </w:rPr>
      </w:pPr>
      <w:r w:rsidRPr="00F35EF0">
        <w:rPr>
          <w:sz w:val="22"/>
          <w:szCs w:val="22"/>
        </w:rPr>
        <w:t>Umowa obowiązuje od dnia zawarcia do dnia ________________ roku</w:t>
      </w:r>
      <w:r w:rsidR="00D65AA2" w:rsidRPr="00F35EF0">
        <w:rPr>
          <w:sz w:val="22"/>
          <w:szCs w:val="22"/>
        </w:rPr>
        <w:t xml:space="preserve"> z zastrzeżeniem ust. 2 </w:t>
      </w:r>
      <w:r w:rsidR="00D65AA2" w:rsidRPr="00F35EF0">
        <w:rPr>
          <w:i/>
          <w:iCs/>
          <w:sz w:val="22"/>
          <w:szCs w:val="22"/>
          <w:highlight w:val="yellow"/>
        </w:rPr>
        <w:t>(w przypadku wersji papierowej).</w:t>
      </w:r>
    </w:p>
    <w:p w14:paraId="592CC521" w14:textId="73CB886A" w:rsidR="00D65AA2" w:rsidRPr="00F35EF0" w:rsidRDefault="00D65AA2" w:rsidP="00D65AA2">
      <w:pPr>
        <w:ind w:left="426"/>
        <w:jc w:val="both"/>
        <w:rPr>
          <w:i/>
          <w:sz w:val="22"/>
          <w:szCs w:val="22"/>
        </w:rPr>
      </w:pPr>
      <w:r w:rsidRPr="00F35EF0">
        <w:rPr>
          <w:i/>
          <w:sz w:val="22"/>
          <w:szCs w:val="22"/>
        </w:rPr>
        <w:t>l</w:t>
      </w:r>
      <w:r w:rsidR="0035712B" w:rsidRPr="00F35EF0">
        <w:rPr>
          <w:i/>
          <w:sz w:val="22"/>
          <w:szCs w:val="22"/>
        </w:rPr>
        <w:t>ub</w:t>
      </w:r>
    </w:p>
    <w:p w14:paraId="440CF89B" w14:textId="4E6082A7" w:rsidR="0035712B" w:rsidRPr="00F35EF0" w:rsidRDefault="0035712B" w:rsidP="00D65AA2">
      <w:pPr>
        <w:ind w:left="426"/>
        <w:jc w:val="both"/>
        <w:rPr>
          <w:sz w:val="22"/>
          <w:szCs w:val="22"/>
        </w:rPr>
      </w:pPr>
      <w:r w:rsidRPr="00F35EF0">
        <w:rPr>
          <w:iCs/>
          <w:sz w:val="22"/>
          <w:szCs w:val="22"/>
        </w:rPr>
        <w:t xml:space="preserve">Umowa obowiązuje </w:t>
      </w:r>
      <w:r w:rsidR="00D65AA2" w:rsidRPr="00F35EF0">
        <w:rPr>
          <w:iCs/>
          <w:sz w:val="22"/>
          <w:szCs w:val="22"/>
        </w:rPr>
        <w:t xml:space="preserve">od dnia ______________ roku do dnia ________________ roku </w:t>
      </w:r>
      <w:r w:rsidR="00D65AA2" w:rsidRPr="00F35EF0">
        <w:rPr>
          <w:iCs/>
          <w:sz w:val="22"/>
          <w:szCs w:val="22"/>
        </w:rPr>
        <w:br/>
      </w:r>
      <w:r w:rsidR="00D65AA2" w:rsidRPr="00F35EF0">
        <w:rPr>
          <w:sz w:val="22"/>
          <w:szCs w:val="22"/>
        </w:rPr>
        <w:t xml:space="preserve">z zastrzeżeniem ust. 2 </w:t>
      </w:r>
      <w:r w:rsidR="00D65AA2" w:rsidRPr="00F35EF0">
        <w:rPr>
          <w:i/>
          <w:iCs/>
          <w:sz w:val="22"/>
          <w:szCs w:val="22"/>
          <w:highlight w:val="yellow"/>
        </w:rPr>
        <w:t>(w przypadku wersji elektronicznej)</w:t>
      </w:r>
      <w:r w:rsidR="00D65AA2" w:rsidRPr="00F35EF0">
        <w:rPr>
          <w:i/>
          <w:iCs/>
          <w:sz w:val="22"/>
          <w:szCs w:val="22"/>
        </w:rPr>
        <w:t>.</w:t>
      </w:r>
      <w:r w:rsidRPr="00F35EF0">
        <w:rPr>
          <w:sz w:val="22"/>
          <w:szCs w:val="22"/>
        </w:rPr>
        <w:t xml:space="preserve"> </w:t>
      </w:r>
    </w:p>
    <w:p w14:paraId="40AA2987" w14:textId="77777777" w:rsidR="0035712B" w:rsidRPr="00F35EF0" w:rsidRDefault="0035712B" w:rsidP="00357145">
      <w:pPr>
        <w:numPr>
          <w:ilvl w:val="0"/>
          <w:numId w:val="59"/>
        </w:numPr>
        <w:ind w:left="426" w:hanging="426"/>
        <w:jc w:val="both"/>
        <w:rPr>
          <w:i/>
          <w:sz w:val="22"/>
          <w:szCs w:val="22"/>
        </w:rPr>
      </w:pPr>
      <w:r w:rsidRPr="00F35EF0">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lastRenderedPageBreak/>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 xml:space="preserve">W przypadku wystąpienia w/w okoliczności opisanych w pkt 1) lub 2) termin realizacji umowy może ulec odpowiedniemu przedłużeniu o czas niezbędny do zakończenia realizacji jej przedmiotu </w:t>
      </w:r>
      <w:r w:rsidRPr="003C6244">
        <w:rPr>
          <w:iCs/>
          <w:color w:val="000000"/>
          <w:sz w:val="22"/>
          <w:szCs w:val="22"/>
        </w:rPr>
        <w:lastRenderedPageBreak/>
        <w:t>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lastRenderedPageBreak/>
        <w:t>W przypadku zmiany danych osoby odpowiedzialnej za realizację umowy Wykonawca niezwłocznie przekaże je Zamawiającemu. Wyżej wymieniona zmiana nie wymaga aneksu do umowy.</w:t>
      </w:r>
    </w:p>
    <w:p w14:paraId="42BB8C8B" w14:textId="77777777" w:rsidR="0035712B" w:rsidRPr="00F35EF0" w:rsidRDefault="0035712B" w:rsidP="00357145">
      <w:pPr>
        <w:numPr>
          <w:ilvl w:val="0"/>
          <w:numId w:val="76"/>
        </w:numPr>
        <w:tabs>
          <w:tab w:val="clear" w:pos="720"/>
          <w:tab w:val="num" w:pos="426"/>
        </w:tabs>
        <w:ind w:left="426" w:hanging="426"/>
        <w:jc w:val="both"/>
        <w:rPr>
          <w:sz w:val="22"/>
          <w:szCs w:val="22"/>
        </w:rPr>
      </w:pPr>
      <w:r w:rsidRPr="00F35EF0">
        <w:rPr>
          <w:sz w:val="22"/>
          <w:szCs w:val="22"/>
        </w:rPr>
        <w:t xml:space="preserve">Wykonawca zobowiązany jest do realizacji dostaw towaru w terminie wskazanym w </w:t>
      </w:r>
      <w:r w:rsidRPr="00F35EF0">
        <w:rPr>
          <w:b/>
          <w:sz w:val="22"/>
          <w:szCs w:val="22"/>
        </w:rPr>
        <w:t xml:space="preserve">Załączniku Nr 2 pkt 5 </w:t>
      </w:r>
      <w:r w:rsidRPr="00F35EF0">
        <w:rPr>
          <w:sz w:val="22"/>
          <w:szCs w:val="22"/>
        </w:rPr>
        <w:t>do umowy</w:t>
      </w:r>
      <w:r w:rsidRPr="00F35EF0">
        <w:rPr>
          <w:b/>
          <w:sz w:val="22"/>
          <w:szCs w:val="22"/>
        </w:rPr>
        <w:t xml:space="preserve"> </w:t>
      </w:r>
      <w:r w:rsidRPr="00F35EF0">
        <w:rPr>
          <w:sz w:val="22"/>
          <w:szCs w:val="22"/>
        </w:rPr>
        <w:t>z zastrzeżeniem ust. 4.</w:t>
      </w:r>
    </w:p>
    <w:p w14:paraId="300B9B6C" w14:textId="77777777" w:rsidR="0035712B" w:rsidRPr="00F35EF0" w:rsidRDefault="0035712B" w:rsidP="00357145">
      <w:pPr>
        <w:numPr>
          <w:ilvl w:val="0"/>
          <w:numId w:val="76"/>
        </w:numPr>
        <w:tabs>
          <w:tab w:val="clear" w:pos="720"/>
          <w:tab w:val="num" w:pos="426"/>
        </w:tabs>
        <w:ind w:left="426" w:hanging="426"/>
        <w:jc w:val="both"/>
        <w:rPr>
          <w:sz w:val="22"/>
          <w:szCs w:val="22"/>
        </w:rPr>
      </w:pPr>
      <w:r w:rsidRPr="00F35EF0">
        <w:rPr>
          <w:sz w:val="22"/>
          <w:szCs w:val="22"/>
        </w:rPr>
        <w:t>Zamawiający zastrzega sobie prawo do wskazania terminu realizacji dostawy późniejszego niż określony w ust. 3:</w:t>
      </w:r>
    </w:p>
    <w:p w14:paraId="485644E4" w14:textId="77777777" w:rsidR="0035712B" w:rsidRPr="00F35EF0" w:rsidRDefault="0035712B" w:rsidP="0092214C">
      <w:pPr>
        <w:numPr>
          <w:ilvl w:val="0"/>
          <w:numId w:val="78"/>
        </w:numPr>
        <w:ind w:left="709" w:hanging="283"/>
        <w:jc w:val="both"/>
        <w:rPr>
          <w:sz w:val="22"/>
          <w:szCs w:val="22"/>
        </w:rPr>
      </w:pPr>
      <w:r w:rsidRPr="00F35EF0">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F35EF0" w:rsidRDefault="0035712B" w:rsidP="00357145">
      <w:pPr>
        <w:numPr>
          <w:ilvl w:val="0"/>
          <w:numId w:val="61"/>
        </w:numPr>
        <w:ind w:left="426" w:hanging="426"/>
        <w:jc w:val="both"/>
        <w:rPr>
          <w:sz w:val="22"/>
          <w:szCs w:val="22"/>
        </w:rPr>
      </w:pPr>
      <w:r w:rsidRPr="003C6244">
        <w:rPr>
          <w:sz w:val="22"/>
          <w:szCs w:val="22"/>
        </w:rPr>
        <w:t xml:space="preserve">W przypadku braku możliwości polubownego rozwiązania spory poddawane będą </w:t>
      </w:r>
      <w:r w:rsidRPr="00F35EF0">
        <w:rPr>
          <w:sz w:val="22"/>
          <w:szCs w:val="22"/>
        </w:rPr>
        <w:t>do rozstrzygnięcia przez sąd właściwy rzeczowo i miejscowo dla Zamawiającego.</w:t>
      </w:r>
    </w:p>
    <w:p w14:paraId="56E142FF" w14:textId="25659CA2" w:rsidR="0035712B" w:rsidRPr="00F35EF0" w:rsidRDefault="0035712B" w:rsidP="00357145">
      <w:pPr>
        <w:numPr>
          <w:ilvl w:val="0"/>
          <w:numId w:val="61"/>
        </w:numPr>
        <w:ind w:left="426" w:hanging="426"/>
        <w:jc w:val="both"/>
        <w:rPr>
          <w:sz w:val="22"/>
          <w:szCs w:val="22"/>
        </w:rPr>
      </w:pPr>
      <w:r w:rsidRPr="00F35EF0">
        <w:rPr>
          <w:sz w:val="22"/>
          <w:szCs w:val="22"/>
        </w:rPr>
        <w:t>W sprawach nieuregulowanych w umowie stosuje się powszechnie obowiązujące przepisy prawa polskiego.</w:t>
      </w:r>
    </w:p>
    <w:p w14:paraId="3DDEE4EA" w14:textId="77777777" w:rsidR="00AA5198" w:rsidRPr="00F35EF0" w:rsidRDefault="00AA5198" w:rsidP="00357145">
      <w:pPr>
        <w:pStyle w:val="Default"/>
        <w:numPr>
          <w:ilvl w:val="0"/>
          <w:numId w:val="61"/>
        </w:numPr>
        <w:ind w:left="426" w:hanging="426"/>
        <w:jc w:val="both"/>
        <w:rPr>
          <w:i/>
          <w:iCs/>
          <w:color w:val="auto"/>
          <w:sz w:val="22"/>
          <w:szCs w:val="22"/>
        </w:rPr>
      </w:pPr>
      <w:r w:rsidRPr="00F35EF0">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F35EF0">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F35EF0" w:rsidRDefault="00AA5198" w:rsidP="00357145">
      <w:pPr>
        <w:pStyle w:val="Default"/>
        <w:numPr>
          <w:ilvl w:val="0"/>
          <w:numId w:val="61"/>
        </w:numPr>
        <w:ind w:left="426" w:hanging="426"/>
        <w:jc w:val="both"/>
        <w:rPr>
          <w:i/>
          <w:iCs/>
          <w:color w:val="auto"/>
          <w:sz w:val="22"/>
          <w:szCs w:val="22"/>
        </w:rPr>
      </w:pPr>
      <w:r w:rsidRPr="00F35EF0">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F35EF0">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F35EF0" w:rsidRDefault="006C315B" w:rsidP="006C315B">
      <w:pPr>
        <w:pStyle w:val="Akapitzlist"/>
        <w:numPr>
          <w:ilvl w:val="0"/>
          <w:numId w:val="61"/>
        </w:numPr>
        <w:ind w:left="426" w:hanging="426"/>
        <w:rPr>
          <w:sz w:val="22"/>
          <w:szCs w:val="22"/>
        </w:rPr>
      </w:pPr>
      <w:r w:rsidRPr="00F35EF0">
        <w:rPr>
          <w:sz w:val="22"/>
          <w:szCs w:val="22"/>
        </w:rPr>
        <w:t xml:space="preserve">Umowa została sporządzona w 2 jednobrzmiących egzemplarzach po 1 egzemplarzu dla każdej ze Stron. </w:t>
      </w:r>
      <w:r w:rsidRPr="00F35EF0">
        <w:rPr>
          <w:i/>
          <w:iCs/>
          <w:sz w:val="22"/>
          <w:szCs w:val="22"/>
          <w:highlight w:val="yellow"/>
        </w:rPr>
        <w:t>(zapis tylko w przypadku wersji papierowej.)</w:t>
      </w:r>
    </w:p>
    <w:p w14:paraId="1848A82B" w14:textId="77777777" w:rsidR="00CA0228" w:rsidRPr="00F35EF0" w:rsidRDefault="00CA0228" w:rsidP="00CA0228">
      <w:pPr>
        <w:rPr>
          <w:i/>
          <w:iCs/>
          <w:sz w:val="22"/>
          <w:szCs w:val="22"/>
          <w:highlight w:val="yellow"/>
        </w:rPr>
      </w:pPr>
    </w:p>
    <w:p w14:paraId="0523F61F" w14:textId="77777777" w:rsidR="00CA0228" w:rsidRPr="00F35EF0" w:rsidRDefault="00CA0228" w:rsidP="00CA0228">
      <w:pPr>
        <w:jc w:val="both"/>
        <w:rPr>
          <w:i/>
          <w:iCs/>
          <w:sz w:val="22"/>
          <w:szCs w:val="22"/>
        </w:rPr>
      </w:pPr>
      <w:r w:rsidRPr="00F35EF0">
        <w:rPr>
          <w:i/>
          <w:iCs/>
          <w:sz w:val="22"/>
          <w:szCs w:val="22"/>
          <w:highlight w:val="yellow"/>
        </w:rPr>
        <w:t>(miejsca na podpis tylko w przypadku wersji papierowej)</w:t>
      </w:r>
    </w:p>
    <w:p w14:paraId="52CE0590" w14:textId="36684526" w:rsidR="0035712B" w:rsidRPr="00F35EF0" w:rsidRDefault="0035712B" w:rsidP="00357145">
      <w:pPr>
        <w:jc w:val="center"/>
        <w:rPr>
          <w:sz w:val="22"/>
          <w:szCs w:val="22"/>
        </w:rPr>
      </w:pPr>
      <w:r w:rsidRPr="00F35EF0">
        <w:rPr>
          <w:sz w:val="22"/>
          <w:szCs w:val="22"/>
        </w:rPr>
        <w:t>WYKONAWCA</w:t>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t>ZAMAWIAJĄCY</w:t>
      </w:r>
    </w:p>
    <w:p w14:paraId="6AFF90FA" w14:textId="77777777" w:rsidR="0035712B" w:rsidRPr="00F35EF0" w:rsidRDefault="0035712B" w:rsidP="00357145">
      <w:pPr>
        <w:jc w:val="center"/>
        <w:rPr>
          <w:sz w:val="22"/>
          <w:szCs w:val="22"/>
        </w:rPr>
      </w:pPr>
      <w:r w:rsidRPr="00F35EF0">
        <w:rPr>
          <w:sz w:val="22"/>
          <w:szCs w:val="22"/>
        </w:rPr>
        <w:t>1.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1. ___________________________</w:t>
      </w:r>
    </w:p>
    <w:p w14:paraId="75C9C716" w14:textId="77777777" w:rsidR="00F35EF0" w:rsidRPr="00F35EF0" w:rsidRDefault="00F35EF0" w:rsidP="00F35EF0">
      <w:pPr>
        <w:jc w:val="center"/>
        <w:rPr>
          <w:sz w:val="22"/>
          <w:szCs w:val="22"/>
        </w:rPr>
      </w:pPr>
      <w:r w:rsidRPr="00F35EF0">
        <w:rPr>
          <w:sz w:val="22"/>
          <w:szCs w:val="22"/>
        </w:rPr>
        <w:t>2.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2. ___________________________</w:t>
      </w:r>
    </w:p>
    <w:p w14:paraId="7F4F1CFE" w14:textId="7E68BB33" w:rsidR="0035712B" w:rsidRPr="00750E51" w:rsidRDefault="0035712B" w:rsidP="00357145">
      <w:pPr>
        <w:jc w:val="right"/>
        <w:rPr>
          <w:sz w:val="22"/>
          <w:szCs w:val="22"/>
        </w:rPr>
      </w:pP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F35EF0" w:rsidRDefault="0035712B" w:rsidP="00357145">
      <w:pPr>
        <w:jc w:val="center"/>
        <w:rPr>
          <w:sz w:val="22"/>
          <w:szCs w:val="24"/>
        </w:rPr>
      </w:pPr>
      <w:r w:rsidRPr="00F35EF0">
        <w:rPr>
          <w:b/>
          <w:sz w:val="22"/>
          <w:szCs w:val="22"/>
        </w:rPr>
        <w:t>CENY JEDNOSTKOWE I WARTOŚĆ UDZIELONEGO ZAMÓWIENIA</w:t>
      </w:r>
    </w:p>
    <w:p w14:paraId="40A95771" w14:textId="77777777" w:rsidR="0035712B" w:rsidRPr="00F35EF0" w:rsidRDefault="0035712B" w:rsidP="00357145">
      <w:pPr>
        <w:jc w:val="center"/>
        <w:rPr>
          <w:sz w:val="22"/>
          <w:szCs w:val="24"/>
        </w:rPr>
      </w:pPr>
    </w:p>
    <w:p w14:paraId="3B8C63F7" w14:textId="77777777" w:rsidR="0035712B" w:rsidRPr="00F35EF0" w:rsidRDefault="0035712B" w:rsidP="00357145">
      <w:pPr>
        <w:jc w:val="center"/>
        <w:rPr>
          <w:sz w:val="22"/>
          <w:szCs w:val="24"/>
        </w:rPr>
      </w:pPr>
    </w:p>
    <w:p w14:paraId="13E3D360" w14:textId="77777777" w:rsidR="0035712B" w:rsidRPr="00F35EF0" w:rsidRDefault="0035712B" w:rsidP="00357145">
      <w:pPr>
        <w:jc w:val="center"/>
        <w:rPr>
          <w:sz w:val="22"/>
          <w:szCs w:val="24"/>
        </w:rPr>
      </w:pPr>
      <w:r w:rsidRPr="00F35EF0">
        <w:rPr>
          <w:i/>
          <w:sz w:val="22"/>
          <w:szCs w:val="22"/>
          <w:highlight w:val="yellow"/>
        </w:rPr>
        <w:t xml:space="preserve">(wydruk z systemu </w:t>
      </w:r>
      <w:proofErr w:type="gramStart"/>
      <w:r w:rsidRPr="00F35EF0">
        <w:rPr>
          <w:i/>
          <w:sz w:val="22"/>
          <w:szCs w:val="22"/>
          <w:highlight w:val="yellow"/>
        </w:rPr>
        <w:t>-  załącznik</w:t>
      </w:r>
      <w:proofErr w:type="gramEnd"/>
      <w:r w:rsidRPr="00F35EF0">
        <w:rPr>
          <w:i/>
          <w:sz w:val="22"/>
          <w:szCs w:val="22"/>
          <w:highlight w:val="yellow"/>
        </w:rPr>
        <w:t xml:space="preserve"> do umowy WPT – 6 ceny jednostkowe z indeksami, ilości szacunkowe i wartości zadań</w:t>
      </w:r>
    </w:p>
    <w:p w14:paraId="2630B8C8" w14:textId="77777777" w:rsidR="0035712B" w:rsidRPr="00F35EF0" w:rsidRDefault="0035712B" w:rsidP="00357145">
      <w:pPr>
        <w:jc w:val="center"/>
        <w:rPr>
          <w:sz w:val="22"/>
          <w:szCs w:val="24"/>
        </w:rPr>
      </w:pPr>
    </w:p>
    <w:p w14:paraId="362D9F42" w14:textId="77777777" w:rsidR="0035712B" w:rsidRPr="00F35EF0" w:rsidRDefault="0035712B" w:rsidP="00357145">
      <w:pPr>
        <w:rPr>
          <w:sz w:val="22"/>
          <w:szCs w:val="24"/>
        </w:rPr>
      </w:pPr>
    </w:p>
    <w:p w14:paraId="5DDFCAFF" w14:textId="77777777" w:rsidR="00825D9B" w:rsidRPr="00F35EF0" w:rsidRDefault="00825D9B" w:rsidP="00825D9B">
      <w:pPr>
        <w:jc w:val="center"/>
        <w:rPr>
          <w:sz w:val="22"/>
          <w:szCs w:val="22"/>
        </w:rPr>
      </w:pPr>
      <w:r w:rsidRPr="00F35EF0">
        <w:rPr>
          <w:i/>
          <w:iCs/>
          <w:sz w:val="22"/>
          <w:szCs w:val="22"/>
          <w:highlight w:val="yellow"/>
        </w:rPr>
        <w:t>(w przypadku wersji papierowej</w:t>
      </w:r>
      <w:r w:rsidRPr="00F35EF0">
        <w:rPr>
          <w:i/>
          <w:iCs/>
          <w:sz w:val="22"/>
          <w:szCs w:val="22"/>
        </w:rPr>
        <w:t>)</w:t>
      </w:r>
    </w:p>
    <w:p w14:paraId="6D7B7146" w14:textId="77777777" w:rsidR="00825D9B" w:rsidRPr="00F35EF0" w:rsidRDefault="00825D9B" w:rsidP="00825D9B">
      <w:pPr>
        <w:jc w:val="center"/>
        <w:rPr>
          <w:sz w:val="22"/>
          <w:szCs w:val="22"/>
        </w:rPr>
      </w:pPr>
      <w:r w:rsidRPr="00F35EF0">
        <w:rPr>
          <w:sz w:val="22"/>
          <w:szCs w:val="22"/>
        </w:rPr>
        <w:t>WYKONAWCA</w:t>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t>ZAMAWIAJĄCY</w:t>
      </w:r>
    </w:p>
    <w:p w14:paraId="33B58610" w14:textId="77777777" w:rsidR="00825D9B" w:rsidRPr="00F35EF0" w:rsidRDefault="00825D9B" w:rsidP="00825D9B">
      <w:pPr>
        <w:jc w:val="center"/>
        <w:rPr>
          <w:sz w:val="22"/>
          <w:szCs w:val="22"/>
        </w:rPr>
      </w:pPr>
    </w:p>
    <w:p w14:paraId="55E4E290" w14:textId="77777777" w:rsidR="00825D9B" w:rsidRPr="00F35EF0" w:rsidRDefault="00825D9B" w:rsidP="00825D9B">
      <w:pPr>
        <w:jc w:val="center"/>
        <w:rPr>
          <w:sz w:val="22"/>
          <w:szCs w:val="22"/>
        </w:rPr>
      </w:pPr>
      <w:r w:rsidRPr="00F35EF0">
        <w:rPr>
          <w:sz w:val="22"/>
          <w:szCs w:val="22"/>
        </w:rPr>
        <w:t>1.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1. ___________________________</w:t>
      </w:r>
    </w:p>
    <w:p w14:paraId="48D4847B" w14:textId="77777777" w:rsidR="00825D9B" w:rsidRPr="00F35EF0" w:rsidRDefault="00825D9B" w:rsidP="00825D9B">
      <w:pPr>
        <w:jc w:val="center"/>
        <w:rPr>
          <w:sz w:val="22"/>
          <w:szCs w:val="22"/>
        </w:rPr>
      </w:pPr>
    </w:p>
    <w:p w14:paraId="1BEB382E" w14:textId="77777777" w:rsidR="00825D9B" w:rsidRPr="00F35EF0" w:rsidRDefault="00825D9B" w:rsidP="00825D9B">
      <w:pPr>
        <w:jc w:val="center"/>
        <w:rPr>
          <w:sz w:val="22"/>
          <w:szCs w:val="22"/>
        </w:rPr>
      </w:pPr>
    </w:p>
    <w:p w14:paraId="29D6F9DB" w14:textId="77777777" w:rsidR="00825D9B" w:rsidRPr="00F35EF0" w:rsidRDefault="00825D9B" w:rsidP="00825D9B">
      <w:pPr>
        <w:jc w:val="center"/>
        <w:rPr>
          <w:sz w:val="22"/>
          <w:szCs w:val="22"/>
        </w:rPr>
      </w:pPr>
      <w:bookmarkStart w:id="43" w:name="_Hlk204847011"/>
      <w:r w:rsidRPr="00F35EF0">
        <w:rPr>
          <w:sz w:val="22"/>
          <w:szCs w:val="22"/>
        </w:rPr>
        <w:t>2.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2. ___________________________</w:t>
      </w:r>
    </w:p>
    <w:bookmarkEnd w:id="43"/>
    <w:p w14:paraId="07D53903" w14:textId="77777777" w:rsidR="0035712B" w:rsidRPr="00750E51" w:rsidRDefault="0035712B" w:rsidP="00357145">
      <w:pPr>
        <w:jc w:val="right"/>
        <w:rPr>
          <w:sz w:val="22"/>
          <w:szCs w:val="22"/>
        </w:rPr>
      </w:pPr>
      <w:r w:rsidRPr="00F35EF0">
        <w:rPr>
          <w:sz w:val="22"/>
          <w:szCs w:val="22"/>
        </w:rPr>
        <w:br w:type="page"/>
      </w:r>
      <w:r w:rsidRPr="00750E51">
        <w:rPr>
          <w:b/>
          <w:sz w:val="22"/>
          <w:szCs w:val="22"/>
        </w:rPr>
        <w:lastRenderedPageBreak/>
        <w:t>Załącznik Nr 1a do umowy nr ______________</w:t>
      </w:r>
    </w:p>
    <w:p w14:paraId="19F8CF48" w14:textId="77777777" w:rsidR="0035712B" w:rsidRPr="00F35EF0" w:rsidRDefault="0035712B" w:rsidP="00357145">
      <w:pPr>
        <w:pStyle w:val="Tekstumowy"/>
        <w:numPr>
          <w:ilvl w:val="0"/>
          <w:numId w:val="0"/>
        </w:numPr>
        <w:rPr>
          <w:b/>
          <w:sz w:val="22"/>
          <w:szCs w:val="22"/>
        </w:rPr>
      </w:pPr>
    </w:p>
    <w:p w14:paraId="7934B08E" w14:textId="77777777" w:rsidR="0035712B" w:rsidRPr="00F35EF0" w:rsidRDefault="0035712B" w:rsidP="00357145">
      <w:pPr>
        <w:pStyle w:val="Tekstumowy"/>
        <w:numPr>
          <w:ilvl w:val="0"/>
          <w:numId w:val="0"/>
        </w:numPr>
        <w:rPr>
          <w:b/>
          <w:sz w:val="22"/>
          <w:szCs w:val="22"/>
        </w:rPr>
      </w:pPr>
    </w:p>
    <w:p w14:paraId="756628A6" w14:textId="77777777" w:rsidR="0035712B" w:rsidRPr="00F35EF0" w:rsidRDefault="0035712B" w:rsidP="00357145">
      <w:pPr>
        <w:pStyle w:val="Tekstumowy"/>
        <w:numPr>
          <w:ilvl w:val="0"/>
          <w:numId w:val="0"/>
        </w:numPr>
        <w:rPr>
          <w:b/>
          <w:sz w:val="22"/>
          <w:szCs w:val="22"/>
        </w:rPr>
      </w:pPr>
    </w:p>
    <w:p w14:paraId="6B326C40" w14:textId="6A810E32" w:rsidR="0035712B" w:rsidRPr="00F35EF0" w:rsidRDefault="0035712B" w:rsidP="00357145">
      <w:pPr>
        <w:pStyle w:val="Tekstumowy"/>
        <w:numPr>
          <w:ilvl w:val="0"/>
          <w:numId w:val="0"/>
        </w:numPr>
        <w:jc w:val="center"/>
        <w:rPr>
          <w:rFonts w:ascii="Times New Roman" w:hAnsi="Times New Roman" w:cs="Times New Roman"/>
          <w:i/>
          <w:sz w:val="22"/>
          <w:szCs w:val="22"/>
        </w:rPr>
      </w:pPr>
      <w:r w:rsidRPr="00F35EF0">
        <w:rPr>
          <w:rFonts w:ascii="Times New Roman" w:hAnsi="Times New Roman" w:cs="Times New Roman"/>
          <w:b/>
          <w:sz w:val="22"/>
          <w:szCs w:val="22"/>
        </w:rPr>
        <w:t xml:space="preserve">PRZEDMIOT UMOWY </w:t>
      </w:r>
      <w:r w:rsidRPr="00F35EF0">
        <w:rPr>
          <w:rFonts w:ascii="Times New Roman" w:hAnsi="Times New Roman" w:cs="Times New Roman"/>
          <w:i/>
          <w:sz w:val="22"/>
          <w:szCs w:val="22"/>
          <w:highlight w:val="yellow"/>
        </w:rPr>
        <w:t>(jeżeli dotyczy</w:t>
      </w:r>
      <w:r w:rsidR="00F856CB" w:rsidRPr="00F35EF0">
        <w:rPr>
          <w:rFonts w:ascii="Times New Roman" w:hAnsi="Times New Roman" w:cs="Times New Roman"/>
          <w:i/>
          <w:sz w:val="22"/>
          <w:szCs w:val="22"/>
        </w:rPr>
        <w:t>)</w:t>
      </w:r>
    </w:p>
    <w:p w14:paraId="086FCE83" w14:textId="77777777" w:rsidR="0035712B" w:rsidRPr="00F35EF0"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F35EF0"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F35EF0" w:rsidRDefault="0035712B" w:rsidP="00357145">
      <w:pPr>
        <w:pStyle w:val="Tekstumowy"/>
        <w:numPr>
          <w:ilvl w:val="0"/>
          <w:numId w:val="0"/>
        </w:numPr>
        <w:jc w:val="center"/>
        <w:rPr>
          <w:rFonts w:ascii="Times New Roman" w:hAnsi="Times New Roman" w:cs="Times New Roman"/>
          <w:i/>
          <w:sz w:val="22"/>
          <w:szCs w:val="22"/>
        </w:rPr>
      </w:pPr>
      <w:r w:rsidRPr="00F35EF0">
        <w:rPr>
          <w:rFonts w:ascii="Times New Roman" w:hAnsi="Times New Roman" w:cs="Times New Roman"/>
          <w:i/>
          <w:sz w:val="22"/>
          <w:szCs w:val="22"/>
          <w:highlight w:val="yellow"/>
        </w:rPr>
        <w:t>(zgodnie ze złożoną ofertą</w:t>
      </w:r>
      <w:r w:rsidR="00F84C78" w:rsidRPr="00F35EF0">
        <w:rPr>
          <w:rFonts w:ascii="Times New Roman" w:hAnsi="Times New Roman" w:cs="Times New Roman"/>
          <w:i/>
          <w:sz w:val="22"/>
          <w:szCs w:val="22"/>
        </w:rPr>
        <w:t>)</w:t>
      </w:r>
    </w:p>
    <w:p w14:paraId="7F689015" w14:textId="77777777" w:rsidR="00F84C78" w:rsidRPr="00F35EF0"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F35EF0"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F35EF0" w:rsidRDefault="0035712B" w:rsidP="00357145">
      <w:pPr>
        <w:pStyle w:val="Tekstumowy"/>
        <w:numPr>
          <w:ilvl w:val="0"/>
          <w:numId w:val="0"/>
        </w:numPr>
        <w:rPr>
          <w:b/>
        </w:rPr>
      </w:pPr>
    </w:p>
    <w:p w14:paraId="7F5795D7" w14:textId="77777777" w:rsidR="00825D9B" w:rsidRPr="00F35EF0" w:rsidRDefault="00825D9B" w:rsidP="00825D9B">
      <w:pPr>
        <w:jc w:val="center"/>
        <w:rPr>
          <w:sz w:val="22"/>
          <w:szCs w:val="22"/>
        </w:rPr>
      </w:pPr>
      <w:r w:rsidRPr="00F35EF0">
        <w:rPr>
          <w:i/>
          <w:iCs/>
          <w:sz w:val="22"/>
          <w:szCs w:val="22"/>
          <w:highlight w:val="yellow"/>
        </w:rPr>
        <w:t>(w przypadku wersji papierowej</w:t>
      </w:r>
      <w:r w:rsidRPr="00F35EF0">
        <w:rPr>
          <w:i/>
          <w:iCs/>
          <w:sz w:val="22"/>
          <w:szCs w:val="22"/>
        </w:rPr>
        <w:t>)</w:t>
      </w:r>
    </w:p>
    <w:p w14:paraId="5E1C5CAE" w14:textId="77777777" w:rsidR="00825D9B" w:rsidRPr="00F35EF0" w:rsidRDefault="00825D9B" w:rsidP="00825D9B">
      <w:pPr>
        <w:jc w:val="center"/>
        <w:rPr>
          <w:sz w:val="22"/>
          <w:szCs w:val="22"/>
        </w:rPr>
      </w:pPr>
      <w:r w:rsidRPr="00F35EF0">
        <w:rPr>
          <w:sz w:val="22"/>
          <w:szCs w:val="22"/>
        </w:rPr>
        <w:t>WYKONAWCA</w:t>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t>ZAMAWIAJĄCY</w:t>
      </w:r>
    </w:p>
    <w:p w14:paraId="011C578E" w14:textId="77777777" w:rsidR="00825D9B" w:rsidRPr="00F35EF0" w:rsidRDefault="00825D9B" w:rsidP="00825D9B">
      <w:pPr>
        <w:jc w:val="center"/>
        <w:rPr>
          <w:sz w:val="22"/>
          <w:szCs w:val="22"/>
        </w:rPr>
      </w:pPr>
    </w:p>
    <w:p w14:paraId="37579BFB" w14:textId="77777777" w:rsidR="00825D9B" w:rsidRPr="00F35EF0" w:rsidRDefault="00825D9B" w:rsidP="00825D9B">
      <w:pPr>
        <w:jc w:val="center"/>
        <w:rPr>
          <w:sz w:val="22"/>
          <w:szCs w:val="22"/>
        </w:rPr>
      </w:pPr>
      <w:r w:rsidRPr="00F35EF0">
        <w:rPr>
          <w:sz w:val="22"/>
          <w:szCs w:val="22"/>
        </w:rPr>
        <w:t>1.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1. ___________________________</w:t>
      </w:r>
    </w:p>
    <w:p w14:paraId="3707CB45" w14:textId="77777777" w:rsidR="00825D9B" w:rsidRPr="00F35EF0" w:rsidRDefault="00825D9B" w:rsidP="00825D9B">
      <w:pPr>
        <w:jc w:val="center"/>
        <w:rPr>
          <w:sz w:val="22"/>
          <w:szCs w:val="22"/>
        </w:rPr>
      </w:pPr>
    </w:p>
    <w:p w14:paraId="410DE843" w14:textId="77777777" w:rsidR="00825D9B" w:rsidRPr="00F35EF0" w:rsidRDefault="00825D9B" w:rsidP="00825D9B">
      <w:pPr>
        <w:jc w:val="center"/>
        <w:rPr>
          <w:sz w:val="22"/>
          <w:szCs w:val="22"/>
        </w:rPr>
      </w:pPr>
    </w:p>
    <w:p w14:paraId="4D943625" w14:textId="77777777" w:rsidR="00825D9B" w:rsidRPr="00F35EF0" w:rsidRDefault="00825D9B" w:rsidP="00825D9B">
      <w:pPr>
        <w:jc w:val="center"/>
        <w:rPr>
          <w:sz w:val="22"/>
          <w:szCs w:val="22"/>
        </w:rPr>
      </w:pPr>
      <w:r w:rsidRPr="00F35EF0">
        <w:rPr>
          <w:sz w:val="22"/>
          <w:szCs w:val="22"/>
        </w:rPr>
        <w:t>2.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2. ___________________________</w:t>
      </w:r>
    </w:p>
    <w:p w14:paraId="553D9179" w14:textId="77777777" w:rsidR="0035712B" w:rsidRPr="00F35EF0" w:rsidRDefault="0035712B" w:rsidP="00357145">
      <w:pPr>
        <w:jc w:val="right"/>
        <w:rPr>
          <w:b/>
          <w:sz w:val="22"/>
          <w:szCs w:val="22"/>
        </w:rPr>
      </w:pPr>
    </w:p>
    <w:p w14:paraId="1E717307" w14:textId="77777777" w:rsidR="0035712B" w:rsidRPr="00F35EF0" w:rsidRDefault="0035712B" w:rsidP="00357145">
      <w:pPr>
        <w:jc w:val="right"/>
        <w:rPr>
          <w:b/>
          <w:sz w:val="22"/>
          <w:szCs w:val="22"/>
        </w:rPr>
      </w:pPr>
    </w:p>
    <w:p w14:paraId="4DFC1C0D" w14:textId="3602A49A" w:rsidR="0035712B" w:rsidRPr="00F35EF0" w:rsidRDefault="0035712B" w:rsidP="00357145">
      <w:pPr>
        <w:rPr>
          <w:b/>
          <w:sz w:val="22"/>
          <w:szCs w:val="22"/>
        </w:rPr>
      </w:pPr>
      <w:r w:rsidRPr="00F35EF0">
        <w:rPr>
          <w:b/>
          <w:sz w:val="22"/>
          <w:szCs w:val="22"/>
        </w:rPr>
        <w:br w:type="page"/>
      </w:r>
    </w:p>
    <w:p w14:paraId="48608562" w14:textId="3CDEAB10"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F35EF0" w:rsidRDefault="0035712B" w:rsidP="00357145">
      <w:pPr>
        <w:jc w:val="center"/>
        <w:rPr>
          <w:b/>
          <w:sz w:val="28"/>
          <w:szCs w:val="28"/>
        </w:rPr>
      </w:pPr>
    </w:p>
    <w:p w14:paraId="5CAFE43D" w14:textId="77777777" w:rsidR="0035712B" w:rsidRPr="00F35EF0" w:rsidRDefault="0035712B" w:rsidP="00357145">
      <w:pPr>
        <w:jc w:val="center"/>
        <w:rPr>
          <w:b/>
        </w:rPr>
      </w:pPr>
      <w:r w:rsidRPr="00F35EF0">
        <w:rPr>
          <w:b/>
        </w:rPr>
        <w:t>WALORYZACJA CEN UMOWNYCH</w:t>
      </w:r>
    </w:p>
    <w:p w14:paraId="62D3D059" w14:textId="741A7378" w:rsidR="0035712B" w:rsidRPr="00F35EF0" w:rsidRDefault="0035712B" w:rsidP="00357145">
      <w:pPr>
        <w:rPr>
          <w:b/>
          <w:i/>
          <w:iCs/>
          <w:sz w:val="22"/>
          <w:szCs w:val="22"/>
        </w:rPr>
      </w:pPr>
      <w:r w:rsidRPr="00F35EF0">
        <w:rPr>
          <w:b/>
          <w:i/>
          <w:iCs/>
          <w:sz w:val="22"/>
          <w:szCs w:val="22"/>
          <w:highlight w:val="yellow"/>
        </w:rPr>
        <w:t>(załącznik do przeta</w:t>
      </w:r>
      <w:r w:rsidR="006D67C0" w:rsidRPr="00F35EF0">
        <w:rPr>
          <w:b/>
          <w:i/>
          <w:iCs/>
          <w:sz w:val="22"/>
          <w:szCs w:val="22"/>
          <w:highlight w:val="yellow"/>
        </w:rPr>
        <w:t>r</w:t>
      </w:r>
      <w:r w:rsidRPr="00F35EF0">
        <w:rPr>
          <w:b/>
          <w:i/>
          <w:iCs/>
          <w:sz w:val="22"/>
          <w:szCs w:val="22"/>
          <w:highlight w:val="yellow"/>
        </w:rPr>
        <w:t>gów z indeksacją cenową w oparciu o wskaźnik GUS)</w:t>
      </w:r>
    </w:p>
    <w:p w14:paraId="72ECDE84" w14:textId="77777777" w:rsidR="0035712B" w:rsidRPr="00F35EF0"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44"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F35EF0" w:rsidRDefault="0035712B" w:rsidP="00357145">
      <w:pPr>
        <w:ind w:left="284"/>
        <w:jc w:val="both"/>
        <w:rPr>
          <w:b/>
        </w:rPr>
      </w:pPr>
    </w:p>
    <w:p w14:paraId="4697E9D9" w14:textId="77777777" w:rsidR="0035712B" w:rsidRPr="00F35EF0" w:rsidRDefault="0035712B" w:rsidP="00357145">
      <w:pPr>
        <w:numPr>
          <w:ilvl w:val="0"/>
          <w:numId w:val="81"/>
        </w:numPr>
        <w:ind w:left="284" w:hanging="284"/>
        <w:jc w:val="both"/>
        <w:rPr>
          <w:b/>
        </w:rPr>
      </w:pPr>
      <w:r w:rsidRPr="00F35EF0">
        <w:t>Całkowita wartość umowy nie ulegnie zmianie.</w:t>
      </w:r>
    </w:p>
    <w:bookmarkEnd w:id="44"/>
    <w:p w14:paraId="4CF3052B" w14:textId="77777777" w:rsidR="0035712B" w:rsidRPr="00F35EF0" w:rsidRDefault="0035712B" w:rsidP="00357145"/>
    <w:p w14:paraId="04553F00" w14:textId="77777777" w:rsidR="00825D9B" w:rsidRPr="00F35EF0" w:rsidRDefault="00825D9B" w:rsidP="00825D9B">
      <w:pPr>
        <w:jc w:val="center"/>
        <w:rPr>
          <w:sz w:val="22"/>
          <w:szCs w:val="22"/>
        </w:rPr>
      </w:pPr>
      <w:r w:rsidRPr="00F35EF0">
        <w:rPr>
          <w:i/>
          <w:iCs/>
          <w:sz w:val="22"/>
          <w:szCs w:val="22"/>
          <w:highlight w:val="yellow"/>
        </w:rPr>
        <w:t>(w przypadku wersji papierowej</w:t>
      </w:r>
      <w:r w:rsidRPr="00F35EF0">
        <w:rPr>
          <w:i/>
          <w:iCs/>
          <w:sz w:val="22"/>
          <w:szCs w:val="22"/>
        </w:rPr>
        <w:t>)</w:t>
      </w:r>
    </w:p>
    <w:p w14:paraId="555EA370" w14:textId="77777777" w:rsidR="00825D9B" w:rsidRPr="00F35EF0" w:rsidRDefault="00825D9B" w:rsidP="00825D9B">
      <w:pPr>
        <w:jc w:val="center"/>
        <w:rPr>
          <w:sz w:val="22"/>
          <w:szCs w:val="22"/>
        </w:rPr>
      </w:pPr>
      <w:r w:rsidRPr="00F35EF0">
        <w:rPr>
          <w:sz w:val="22"/>
          <w:szCs w:val="22"/>
        </w:rPr>
        <w:t>WYKONAWCA</w:t>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t>ZAMAWIAJĄCY</w:t>
      </w:r>
    </w:p>
    <w:p w14:paraId="5ECC53BF" w14:textId="77777777" w:rsidR="00825D9B" w:rsidRPr="00F35EF0" w:rsidRDefault="00825D9B" w:rsidP="00825D9B">
      <w:pPr>
        <w:jc w:val="center"/>
        <w:rPr>
          <w:sz w:val="22"/>
          <w:szCs w:val="22"/>
        </w:rPr>
      </w:pPr>
      <w:r w:rsidRPr="00F35EF0">
        <w:rPr>
          <w:sz w:val="22"/>
          <w:szCs w:val="22"/>
        </w:rPr>
        <w:t>1.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1. ___________________________</w:t>
      </w:r>
    </w:p>
    <w:p w14:paraId="5FB5AF0F" w14:textId="77777777" w:rsidR="00825D9B" w:rsidRPr="00F35EF0" w:rsidRDefault="00825D9B" w:rsidP="00825D9B">
      <w:pPr>
        <w:jc w:val="center"/>
        <w:rPr>
          <w:sz w:val="22"/>
          <w:szCs w:val="22"/>
        </w:rPr>
      </w:pPr>
    </w:p>
    <w:p w14:paraId="0A7612C5" w14:textId="77777777" w:rsidR="00825D9B" w:rsidRPr="00F35EF0" w:rsidRDefault="00825D9B" w:rsidP="00825D9B">
      <w:pPr>
        <w:jc w:val="center"/>
        <w:rPr>
          <w:sz w:val="22"/>
          <w:szCs w:val="22"/>
        </w:rPr>
      </w:pPr>
      <w:r w:rsidRPr="00F35EF0">
        <w:rPr>
          <w:sz w:val="22"/>
          <w:szCs w:val="22"/>
        </w:rPr>
        <w:t>2.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2. ___________________________</w:t>
      </w:r>
    </w:p>
    <w:p w14:paraId="1977343B" w14:textId="0D1B725C" w:rsidR="00690576" w:rsidRPr="00F35EF0" w:rsidRDefault="00690576" w:rsidP="00357145">
      <w:pPr>
        <w:spacing w:after="160"/>
        <w:rPr>
          <w:sz w:val="22"/>
          <w:szCs w:val="22"/>
        </w:rPr>
      </w:pPr>
      <w:r w:rsidRPr="00F35EF0">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F35EF0" w:rsidRDefault="0035712B" w:rsidP="00357145">
      <w:pPr>
        <w:pStyle w:val="Akapitzlist"/>
        <w:ind w:left="0"/>
        <w:jc w:val="both"/>
        <w:rPr>
          <w:sz w:val="22"/>
          <w:szCs w:val="22"/>
        </w:rPr>
      </w:pPr>
    </w:p>
    <w:p w14:paraId="69420DCE" w14:textId="77777777" w:rsidR="0035712B" w:rsidRPr="00F35EF0" w:rsidRDefault="0035712B" w:rsidP="00357145">
      <w:pPr>
        <w:pStyle w:val="Akapitzlist"/>
        <w:numPr>
          <w:ilvl w:val="0"/>
          <w:numId w:val="53"/>
        </w:numPr>
        <w:jc w:val="both"/>
        <w:rPr>
          <w:sz w:val="22"/>
          <w:szCs w:val="22"/>
        </w:rPr>
      </w:pPr>
      <w:r w:rsidRPr="00F35EF0">
        <w:rPr>
          <w:sz w:val="22"/>
          <w:szCs w:val="22"/>
        </w:rPr>
        <w:t>Rodzaj opakowania.</w:t>
      </w:r>
    </w:p>
    <w:p w14:paraId="26187559" w14:textId="77777777" w:rsidR="0035712B" w:rsidRPr="00F35EF0" w:rsidRDefault="0035712B" w:rsidP="00357145">
      <w:pPr>
        <w:numPr>
          <w:ilvl w:val="0"/>
          <w:numId w:val="62"/>
        </w:numPr>
        <w:ind w:left="709" w:hanging="284"/>
        <w:jc w:val="both"/>
        <w:rPr>
          <w:sz w:val="22"/>
          <w:szCs w:val="22"/>
        </w:rPr>
      </w:pPr>
      <w:r w:rsidRPr="00F35EF0">
        <w:rPr>
          <w:sz w:val="22"/>
          <w:szCs w:val="22"/>
        </w:rPr>
        <w:t xml:space="preserve">Przedmiot zamówienia dostarczony będzie w opakowaniu zwrotnym tj.: ………… </w:t>
      </w:r>
      <w:r w:rsidRPr="00F35EF0">
        <w:rPr>
          <w:sz w:val="22"/>
          <w:szCs w:val="22"/>
          <w:highlight w:val="yellow"/>
        </w:rPr>
        <w:t>(</w:t>
      </w:r>
      <w:r w:rsidRPr="00F35EF0">
        <w:rPr>
          <w:i/>
          <w:sz w:val="22"/>
          <w:szCs w:val="22"/>
          <w:highlight w:val="yellow"/>
        </w:rPr>
        <w:t>określić rodzaj opakowania zwrotnego zgodnie z Załącznikiem Nr 3 do SWZ</w:t>
      </w:r>
      <w:r w:rsidRPr="00F35EF0">
        <w:rPr>
          <w:sz w:val="22"/>
          <w:szCs w:val="22"/>
          <w:highlight w:val="yellow"/>
        </w:rPr>
        <w:t>)</w:t>
      </w:r>
      <w:r w:rsidRPr="00F35EF0">
        <w:rPr>
          <w:sz w:val="22"/>
          <w:szCs w:val="22"/>
        </w:rPr>
        <w:t>,</w:t>
      </w:r>
    </w:p>
    <w:p w14:paraId="135AA530" w14:textId="77777777" w:rsidR="0035712B" w:rsidRPr="00F35EF0" w:rsidRDefault="0035712B" w:rsidP="00357145">
      <w:pPr>
        <w:rPr>
          <w:sz w:val="22"/>
          <w:szCs w:val="22"/>
        </w:rPr>
      </w:pPr>
      <w:r w:rsidRPr="00F35EF0">
        <w:rPr>
          <w:sz w:val="22"/>
          <w:szCs w:val="22"/>
        </w:rPr>
        <w:t>lub</w:t>
      </w:r>
    </w:p>
    <w:p w14:paraId="177FCB5A" w14:textId="77777777" w:rsidR="0035712B" w:rsidRPr="00F35EF0" w:rsidRDefault="0035712B" w:rsidP="00357145">
      <w:pPr>
        <w:numPr>
          <w:ilvl w:val="0"/>
          <w:numId w:val="62"/>
        </w:numPr>
        <w:ind w:left="709" w:hanging="283"/>
        <w:jc w:val="both"/>
        <w:rPr>
          <w:sz w:val="22"/>
          <w:szCs w:val="22"/>
        </w:rPr>
      </w:pPr>
      <w:r w:rsidRPr="00F35EF0">
        <w:rPr>
          <w:sz w:val="22"/>
          <w:szCs w:val="22"/>
        </w:rPr>
        <w:t>Przedmiot zamówienia dostarczony będzie w opakowaniu bezzwrotnym.</w:t>
      </w:r>
    </w:p>
    <w:p w14:paraId="1CA8F5EB" w14:textId="77777777" w:rsidR="0035712B" w:rsidRPr="00F35EF0" w:rsidRDefault="0035712B" w:rsidP="00357145">
      <w:pPr>
        <w:rPr>
          <w:sz w:val="22"/>
          <w:szCs w:val="22"/>
        </w:rPr>
      </w:pPr>
    </w:p>
    <w:p w14:paraId="4B0CCF87" w14:textId="77777777" w:rsidR="00825D9B" w:rsidRPr="00F35EF0" w:rsidRDefault="00825D9B" w:rsidP="00825D9B">
      <w:pPr>
        <w:jc w:val="center"/>
        <w:rPr>
          <w:sz w:val="22"/>
          <w:szCs w:val="22"/>
        </w:rPr>
      </w:pPr>
      <w:r w:rsidRPr="00F35EF0">
        <w:rPr>
          <w:i/>
          <w:iCs/>
          <w:sz w:val="22"/>
          <w:szCs w:val="22"/>
          <w:highlight w:val="yellow"/>
        </w:rPr>
        <w:t>(w przypadku wersji papierowej</w:t>
      </w:r>
      <w:r w:rsidRPr="00F35EF0">
        <w:rPr>
          <w:i/>
          <w:iCs/>
          <w:sz w:val="22"/>
          <w:szCs w:val="22"/>
        </w:rPr>
        <w:t>)</w:t>
      </w:r>
    </w:p>
    <w:p w14:paraId="4582451C" w14:textId="77777777" w:rsidR="00825D9B" w:rsidRPr="00F35EF0" w:rsidRDefault="00825D9B" w:rsidP="00825D9B">
      <w:pPr>
        <w:jc w:val="center"/>
        <w:rPr>
          <w:sz w:val="22"/>
          <w:szCs w:val="22"/>
        </w:rPr>
      </w:pPr>
      <w:r w:rsidRPr="00F35EF0">
        <w:rPr>
          <w:sz w:val="22"/>
          <w:szCs w:val="22"/>
        </w:rPr>
        <w:t>WYKONAWCA</w:t>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r>
      <w:r w:rsidRPr="00F35EF0">
        <w:rPr>
          <w:sz w:val="22"/>
          <w:szCs w:val="22"/>
        </w:rPr>
        <w:tab/>
        <w:t>ZAMAWIAJĄCY</w:t>
      </w:r>
    </w:p>
    <w:p w14:paraId="31A21F8F" w14:textId="77777777" w:rsidR="00825D9B" w:rsidRPr="00F35EF0" w:rsidRDefault="00825D9B" w:rsidP="00825D9B">
      <w:pPr>
        <w:jc w:val="center"/>
        <w:rPr>
          <w:sz w:val="22"/>
          <w:szCs w:val="22"/>
        </w:rPr>
      </w:pPr>
    </w:p>
    <w:p w14:paraId="33A1895E" w14:textId="77777777" w:rsidR="00825D9B" w:rsidRPr="00F35EF0" w:rsidRDefault="00825D9B" w:rsidP="00825D9B">
      <w:pPr>
        <w:jc w:val="center"/>
        <w:rPr>
          <w:sz w:val="22"/>
          <w:szCs w:val="22"/>
        </w:rPr>
      </w:pPr>
      <w:r w:rsidRPr="00F35EF0">
        <w:rPr>
          <w:sz w:val="22"/>
          <w:szCs w:val="22"/>
        </w:rPr>
        <w:t>1.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1. ___________________________</w:t>
      </w:r>
    </w:p>
    <w:p w14:paraId="571F9B83" w14:textId="77777777" w:rsidR="00825D9B" w:rsidRPr="00F35EF0" w:rsidRDefault="00825D9B" w:rsidP="00825D9B">
      <w:pPr>
        <w:jc w:val="center"/>
        <w:rPr>
          <w:sz w:val="22"/>
          <w:szCs w:val="22"/>
        </w:rPr>
      </w:pPr>
    </w:p>
    <w:p w14:paraId="729DCB8D" w14:textId="77777777" w:rsidR="00825D9B" w:rsidRPr="00F35EF0" w:rsidRDefault="00825D9B" w:rsidP="00825D9B">
      <w:pPr>
        <w:jc w:val="center"/>
        <w:rPr>
          <w:sz w:val="22"/>
          <w:szCs w:val="22"/>
        </w:rPr>
      </w:pPr>
    </w:p>
    <w:p w14:paraId="2A96CDB2" w14:textId="77777777" w:rsidR="00825D9B" w:rsidRPr="00F35EF0" w:rsidRDefault="00825D9B" w:rsidP="00825D9B">
      <w:pPr>
        <w:jc w:val="center"/>
        <w:rPr>
          <w:sz w:val="22"/>
          <w:szCs w:val="22"/>
        </w:rPr>
      </w:pPr>
      <w:r w:rsidRPr="00F35EF0">
        <w:rPr>
          <w:sz w:val="22"/>
          <w:szCs w:val="22"/>
        </w:rPr>
        <w:t>2. ___________________________</w:t>
      </w:r>
      <w:r w:rsidRPr="00F35EF0">
        <w:rPr>
          <w:sz w:val="22"/>
          <w:szCs w:val="22"/>
        </w:rPr>
        <w:tab/>
      </w:r>
      <w:r w:rsidRPr="00F35EF0">
        <w:rPr>
          <w:sz w:val="22"/>
          <w:szCs w:val="22"/>
        </w:rPr>
        <w:tab/>
      </w:r>
      <w:r w:rsidRPr="00F35EF0">
        <w:rPr>
          <w:sz w:val="22"/>
          <w:szCs w:val="22"/>
        </w:rPr>
        <w:tab/>
      </w:r>
      <w:r w:rsidRPr="00F35EF0">
        <w:rPr>
          <w:sz w:val="22"/>
          <w:szCs w:val="22"/>
        </w:rPr>
        <w:tab/>
        <w:t>2. ___________________________</w:t>
      </w:r>
    </w:p>
    <w:p w14:paraId="192FFF44" w14:textId="77777777" w:rsidR="0035712B" w:rsidRPr="00750E51" w:rsidRDefault="0035712B" w:rsidP="00357145">
      <w:pPr>
        <w:jc w:val="right"/>
        <w:rPr>
          <w:b/>
          <w:sz w:val="22"/>
          <w:szCs w:val="22"/>
        </w:rPr>
      </w:pPr>
      <w:r w:rsidRPr="00F35EF0">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0AAB9C88" w14:textId="77777777" w:rsidR="00F35EF0" w:rsidRPr="00E92C75" w:rsidRDefault="00F35EF0" w:rsidP="00F35EF0">
      <w:pPr>
        <w:jc w:val="both"/>
        <w:rPr>
          <w:iCs/>
          <w:sz w:val="22"/>
          <w:szCs w:val="22"/>
        </w:rPr>
      </w:pPr>
    </w:p>
    <w:p w14:paraId="74A0B856" w14:textId="150223C2" w:rsidR="00F35EF0" w:rsidRPr="00E92C75" w:rsidRDefault="00000000" w:rsidP="00F35EF0">
      <w:pPr>
        <w:rPr>
          <w:b/>
          <w:bCs/>
          <w:sz w:val="22"/>
          <w:szCs w:val="22"/>
        </w:rPr>
      </w:pPr>
      <w:sdt>
        <w:sdtPr>
          <w:rPr>
            <w:rFonts w:ascii="MS Gothic" w:eastAsia="MS Gothic" w:hAnsi="MS Gothic"/>
            <w:sz w:val="22"/>
            <w:szCs w:val="22"/>
          </w:rPr>
          <w:id w:val="1061904489"/>
          <w14:checkbox>
            <w14:checked w14:val="0"/>
            <w14:checkedState w14:val="2612" w14:font="MS Gothic"/>
            <w14:uncheckedState w14:val="2610" w14:font="MS Gothic"/>
          </w14:checkbox>
        </w:sdtPr>
        <w:sdtContent>
          <w:r w:rsidR="006E3CB3">
            <w:rPr>
              <w:rFonts w:ascii="MS Gothic" w:eastAsia="MS Gothic" w:hAnsi="MS Gothic" w:hint="eastAsia"/>
              <w:sz w:val="22"/>
              <w:szCs w:val="22"/>
            </w:rPr>
            <w:t>☐</w:t>
          </w:r>
        </w:sdtContent>
      </w:sdt>
      <w:r w:rsidR="00F35EF0" w:rsidRPr="00F246F9">
        <w:rPr>
          <w:sz w:val="22"/>
          <w:szCs w:val="22"/>
        </w:rPr>
        <w:tab/>
      </w:r>
      <w:r w:rsidR="00F35EF0" w:rsidRPr="00E92C75">
        <w:rPr>
          <w:b/>
          <w:bCs/>
          <w:sz w:val="22"/>
          <w:szCs w:val="22"/>
        </w:rPr>
        <w:t xml:space="preserve"> - </w:t>
      </w:r>
      <w:r w:rsidR="00F35EF0" w:rsidRPr="00E92C75">
        <w:rPr>
          <w:b/>
          <w:iCs/>
          <w:sz w:val="22"/>
          <w:szCs w:val="22"/>
        </w:rPr>
        <w:t xml:space="preserve">spełnia warunki </w:t>
      </w:r>
      <w:r w:rsidR="00F35EF0" w:rsidRPr="00E92C75">
        <w:rPr>
          <w:b/>
          <w:bCs/>
          <w:sz w:val="22"/>
          <w:szCs w:val="22"/>
        </w:rPr>
        <w:t>*</w:t>
      </w:r>
    </w:p>
    <w:p w14:paraId="54CCBE84" w14:textId="77777777" w:rsidR="00F35EF0" w:rsidRPr="00E92C75" w:rsidRDefault="00F35EF0" w:rsidP="00F35EF0">
      <w:pPr>
        <w:jc w:val="both"/>
        <w:rPr>
          <w:b/>
          <w:bCs/>
          <w:sz w:val="22"/>
          <w:szCs w:val="22"/>
        </w:rPr>
      </w:pPr>
    </w:p>
    <w:p w14:paraId="4DB5B0C8" w14:textId="43D3E960" w:rsidR="00F35EF0" w:rsidRPr="00E92C75" w:rsidRDefault="00000000" w:rsidP="00F35EF0">
      <w:pPr>
        <w:jc w:val="both"/>
        <w:rPr>
          <w:iCs/>
          <w:sz w:val="22"/>
          <w:szCs w:val="22"/>
        </w:rPr>
      </w:pPr>
      <w:sdt>
        <w:sdtPr>
          <w:rPr>
            <w:rFonts w:ascii="MS Gothic" w:eastAsia="MS Gothic" w:hAnsi="MS Gothic"/>
            <w:sz w:val="22"/>
            <w:szCs w:val="22"/>
          </w:rPr>
          <w:id w:val="-1885170106"/>
          <w14:checkbox>
            <w14:checked w14:val="0"/>
            <w14:checkedState w14:val="2612" w14:font="MS Gothic"/>
            <w14:uncheckedState w14:val="2610" w14:font="MS Gothic"/>
          </w14:checkbox>
        </w:sdtPr>
        <w:sdtContent>
          <w:r w:rsidR="00F35EF0" w:rsidRPr="00F246F9">
            <w:rPr>
              <w:rFonts w:ascii="MS Gothic" w:eastAsia="MS Gothic" w:hAnsi="MS Gothic" w:hint="eastAsia"/>
              <w:sz w:val="22"/>
              <w:szCs w:val="22"/>
            </w:rPr>
            <w:t>☐</w:t>
          </w:r>
        </w:sdtContent>
      </w:sdt>
      <w:r w:rsidR="00F35EF0" w:rsidRPr="00F246F9">
        <w:rPr>
          <w:sz w:val="22"/>
          <w:szCs w:val="22"/>
        </w:rPr>
        <w:tab/>
      </w:r>
      <w:r w:rsidR="00F35EF0" w:rsidRPr="00E92C75">
        <w:rPr>
          <w:b/>
          <w:bCs/>
          <w:sz w:val="22"/>
          <w:szCs w:val="22"/>
        </w:rPr>
        <w:t xml:space="preserve"> - </w:t>
      </w:r>
      <w:r w:rsidR="00F35EF0" w:rsidRPr="00E92C75">
        <w:rPr>
          <w:b/>
          <w:iCs/>
          <w:sz w:val="22"/>
          <w:szCs w:val="22"/>
        </w:rPr>
        <w:t>nie spełnia warunków</w:t>
      </w:r>
      <w:r w:rsidR="00F35EF0" w:rsidRPr="00E92C75">
        <w:rPr>
          <w:b/>
          <w:bCs/>
          <w:sz w:val="22"/>
          <w:szCs w:val="22"/>
        </w:rPr>
        <w:t xml:space="preserve"> *</w:t>
      </w:r>
    </w:p>
    <w:p w14:paraId="4E4BD8E6" w14:textId="77777777" w:rsidR="00F35EF0" w:rsidRPr="00E92C75" w:rsidRDefault="00F35EF0" w:rsidP="00F35EF0">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Pr="00F35EF0" w:rsidRDefault="00CB04CB" w:rsidP="00357145">
      <w:pPr>
        <w:rPr>
          <w:iCs/>
          <w:sz w:val="22"/>
          <w:szCs w:val="22"/>
        </w:rPr>
      </w:pPr>
      <w:r w:rsidRPr="00F35EF0">
        <w:rPr>
          <w:b/>
          <w:i/>
        </w:rPr>
        <w:t>* zaznaczyć właściwe</w:t>
      </w:r>
    </w:p>
    <w:p w14:paraId="4E6AA4E0" w14:textId="77777777" w:rsidR="0035712B" w:rsidRPr="00F35EF0" w:rsidRDefault="0035712B" w:rsidP="00357145">
      <w:pPr>
        <w:jc w:val="both"/>
        <w:rPr>
          <w:iCs/>
          <w:sz w:val="22"/>
          <w:szCs w:val="22"/>
        </w:rPr>
      </w:pPr>
    </w:p>
    <w:p w14:paraId="6C43F685" w14:textId="77777777" w:rsidR="0035712B" w:rsidRPr="00F35EF0" w:rsidRDefault="0035712B" w:rsidP="00357145">
      <w:pPr>
        <w:jc w:val="both"/>
        <w:rPr>
          <w:iCs/>
        </w:rPr>
      </w:pPr>
    </w:p>
    <w:p w14:paraId="065541A8" w14:textId="77777777" w:rsidR="0035712B" w:rsidRPr="00F35EF0" w:rsidRDefault="0035712B" w:rsidP="00357145">
      <w:pPr>
        <w:jc w:val="both"/>
        <w:rPr>
          <w:iCs/>
        </w:rPr>
      </w:pPr>
    </w:p>
    <w:p w14:paraId="0FC48EE5" w14:textId="77777777" w:rsidR="0035712B" w:rsidRPr="00F35EF0" w:rsidRDefault="0035712B" w:rsidP="00357145">
      <w:pPr>
        <w:tabs>
          <w:tab w:val="left" w:pos="4037"/>
        </w:tabs>
        <w:ind w:left="4037"/>
        <w:jc w:val="center"/>
        <w:rPr>
          <w:b/>
        </w:rPr>
      </w:pPr>
    </w:p>
    <w:p w14:paraId="02AA97E6" w14:textId="77777777" w:rsidR="0035712B" w:rsidRPr="00F35EF0" w:rsidRDefault="0035712B" w:rsidP="00357145">
      <w:pPr>
        <w:tabs>
          <w:tab w:val="left" w:pos="4037"/>
        </w:tabs>
        <w:ind w:left="4037"/>
        <w:jc w:val="center"/>
        <w:rPr>
          <w:b/>
        </w:rPr>
      </w:pPr>
      <w:r w:rsidRPr="00F35EF0">
        <w:rPr>
          <w:b/>
        </w:rPr>
        <w:t>__________________________</w:t>
      </w:r>
    </w:p>
    <w:p w14:paraId="65920893" w14:textId="77777777" w:rsidR="0035712B" w:rsidRPr="00F35EF0" w:rsidRDefault="0035712B" w:rsidP="00357145">
      <w:pPr>
        <w:tabs>
          <w:tab w:val="left" w:pos="4037"/>
        </w:tabs>
        <w:ind w:left="4037"/>
        <w:jc w:val="center"/>
      </w:pPr>
      <w:r w:rsidRPr="00F35EF0">
        <w:t>(podpis osoby upoważnionej</w:t>
      </w:r>
    </w:p>
    <w:p w14:paraId="2E5FEE2F" w14:textId="77777777" w:rsidR="0035712B" w:rsidRPr="00F35EF0" w:rsidRDefault="0035712B" w:rsidP="00357145">
      <w:pPr>
        <w:tabs>
          <w:tab w:val="left" w:pos="4037"/>
        </w:tabs>
        <w:ind w:left="4037"/>
        <w:jc w:val="center"/>
      </w:pPr>
      <w:r w:rsidRPr="00F35EF0">
        <w:t>do reprezentowania</w:t>
      </w:r>
    </w:p>
    <w:p w14:paraId="31415871" w14:textId="77777777" w:rsidR="0035712B" w:rsidRPr="00F35EF0" w:rsidRDefault="0035712B" w:rsidP="00357145">
      <w:pPr>
        <w:tabs>
          <w:tab w:val="left" w:pos="4037"/>
        </w:tabs>
        <w:ind w:left="4037"/>
        <w:jc w:val="center"/>
      </w:pPr>
      <w:r w:rsidRPr="00F35EF0">
        <w:t>Wykonawcy/członka konsorcjum)</w:t>
      </w:r>
    </w:p>
    <w:p w14:paraId="765DE7AC" w14:textId="77777777" w:rsidR="00825D9B" w:rsidRPr="00F35EF0" w:rsidRDefault="00825D9B" w:rsidP="00825D9B">
      <w:pPr>
        <w:ind w:left="4253"/>
        <w:jc w:val="center"/>
        <w:rPr>
          <w:sz w:val="22"/>
          <w:szCs w:val="22"/>
        </w:rPr>
      </w:pPr>
      <w:r w:rsidRPr="00F35EF0">
        <w:rPr>
          <w:i/>
          <w:iCs/>
          <w:sz w:val="22"/>
          <w:szCs w:val="22"/>
          <w:highlight w:val="yellow"/>
        </w:rPr>
        <w:t>(w przypadku wersji papierowej)</w:t>
      </w:r>
    </w:p>
    <w:p w14:paraId="593EADE4" w14:textId="77777777" w:rsidR="0035712B" w:rsidRPr="00F35EF0" w:rsidRDefault="0035712B" w:rsidP="00357145">
      <w:pPr>
        <w:rPr>
          <w:sz w:val="22"/>
          <w:szCs w:val="22"/>
        </w:rPr>
      </w:pPr>
    </w:p>
    <w:p w14:paraId="46F8002C" w14:textId="77777777" w:rsidR="00E61631" w:rsidRPr="00F35EF0" w:rsidRDefault="00E61631" w:rsidP="00357145"/>
    <w:sectPr w:rsidR="00E61631" w:rsidRPr="00F35EF0" w:rsidSect="0035712B">
      <w:headerReference w:type="default" r:id="rId40"/>
      <w:footerReference w:type="default" r:id="rId4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CB5B" w14:textId="77777777" w:rsidR="00642F56" w:rsidRDefault="00642F56" w:rsidP="0035712B">
      <w:r>
        <w:separator/>
      </w:r>
    </w:p>
  </w:endnote>
  <w:endnote w:type="continuationSeparator" w:id="0">
    <w:p w14:paraId="4C802FA3" w14:textId="77777777" w:rsidR="00642F56" w:rsidRDefault="00642F5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A33F3" w14:textId="066D4229" w:rsidR="00892F2E" w:rsidRDefault="00892F2E" w:rsidP="00BD571B">
    <w:pPr>
      <w:pStyle w:val="Stopka"/>
      <w:pBdr>
        <w:top w:val="single" w:sz="4" w:space="1" w:color="auto"/>
      </w:pBdr>
      <w:jc w:val="both"/>
      <w:rPr>
        <w:i/>
        <w:sz w:val="16"/>
        <w:szCs w:val="16"/>
      </w:rPr>
    </w:pPr>
    <w:r w:rsidRPr="00820A68">
      <w:rPr>
        <w:i/>
        <w:sz w:val="16"/>
        <w:szCs w:val="16"/>
      </w:rPr>
      <w:t>SWZ</w:t>
    </w:r>
    <w:r>
      <w:rPr>
        <w:i/>
        <w:sz w:val="16"/>
        <w:szCs w:val="16"/>
      </w:rPr>
      <w:t>/ Dostawa lin szybowych dla Oddziałów Polskiej Grupy Górniczej S.A. – nr grupy 284-18/ Nr sprawy 702501080</w:t>
    </w:r>
  </w:p>
  <w:p w14:paraId="354E5F56" w14:textId="7407D289" w:rsidR="001D0B52" w:rsidRDefault="00892F2E" w:rsidP="00892F2E">
    <w:pPr>
      <w:pStyle w:val="Stopka"/>
    </w:pPr>
    <w:r>
      <w:rPr>
        <w:i/>
        <w:iCs/>
        <w:sz w:val="16"/>
        <w:szCs w:val="16"/>
      </w:rPr>
      <w:t>BC</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4172" w14:textId="77777777" w:rsidR="00642F56" w:rsidRDefault="00642F56" w:rsidP="0035712B">
      <w:r>
        <w:separator/>
      </w:r>
    </w:p>
  </w:footnote>
  <w:footnote w:type="continuationSeparator" w:id="0">
    <w:p w14:paraId="4E68A336" w14:textId="77777777" w:rsidR="00642F56" w:rsidRDefault="00642F5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EB93B81"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256780">
      <w:rPr>
        <w:i/>
        <w:sz w:val="16"/>
        <w:szCs w:val="16"/>
      </w:rPr>
      <w:t>6</w:t>
    </w:r>
    <w:r>
      <w:rPr>
        <w:i/>
        <w:sz w:val="16"/>
        <w:szCs w:val="16"/>
      </w:rPr>
      <w:t>.</w:t>
    </w:r>
    <w:r w:rsidR="00256780">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674"/>
    <w:multiLevelType w:val="hybridMultilevel"/>
    <w:tmpl w:val="90522D86"/>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FE16790"/>
    <w:multiLevelType w:val="hybridMultilevel"/>
    <w:tmpl w:val="961AFF2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1483B3C"/>
    <w:multiLevelType w:val="hybridMultilevel"/>
    <w:tmpl w:val="1BC604CA"/>
    <w:lvl w:ilvl="0" w:tplc="3B989CA4">
      <w:start w:val="1"/>
      <w:numFmt w:val="lowerLetter"/>
      <w:lvlText w:val="%1)"/>
      <w:lvlJc w:val="left"/>
      <w:pPr>
        <w:tabs>
          <w:tab w:val="num" w:pos="1145"/>
        </w:tabs>
        <w:ind w:left="1145" w:hanging="720"/>
      </w:pPr>
      <w:rPr>
        <w:b w:val="0"/>
        <w:i w:val="0"/>
        <w:color w:val="000000"/>
        <w:sz w:val="22"/>
        <w:szCs w:val="22"/>
      </w:rPr>
    </w:lvl>
    <w:lvl w:ilvl="1" w:tplc="D1ECE0CC">
      <w:start w:val="1"/>
      <w:numFmt w:val="decimal"/>
      <w:lvlText w:val="%2)"/>
      <w:lvlJc w:val="left"/>
      <w:pPr>
        <w:tabs>
          <w:tab w:val="num" w:pos="1865"/>
        </w:tabs>
        <w:ind w:left="1865" w:hanging="360"/>
      </w:pPr>
      <w:rPr>
        <w:b w:val="0"/>
        <w:i w:val="0"/>
        <w:color w:val="000000"/>
        <w:sz w:val="24"/>
        <w:szCs w:val="24"/>
      </w:rPr>
    </w:lvl>
    <w:lvl w:ilvl="2" w:tplc="5796A5F0">
      <w:start w:val="24"/>
      <w:numFmt w:val="decimal"/>
      <w:lvlText w:val="%3"/>
      <w:lvlJc w:val="left"/>
      <w:pPr>
        <w:ind w:left="2765" w:hanging="360"/>
      </w:pPr>
    </w:lvl>
    <w:lvl w:ilvl="3" w:tplc="FFFFFFFF">
      <w:start w:val="1"/>
      <w:numFmt w:val="decimal"/>
      <w:lvlText w:val="%4."/>
      <w:lvlJc w:val="left"/>
      <w:pPr>
        <w:tabs>
          <w:tab w:val="num" w:pos="3305"/>
        </w:tabs>
        <w:ind w:left="3305" w:hanging="360"/>
      </w:pPr>
    </w:lvl>
    <w:lvl w:ilvl="4" w:tplc="FFFFFFFF">
      <w:start w:val="1"/>
      <w:numFmt w:val="lowerLetter"/>
      <w:lvlText w:val="%5."/>
      <w:lvlJc w:val="left"/>
      <w:pPr>
        <w:tabs>
          <w:tab w:val="num" w:pos="4025"/>
        </w:tabs>
        <w:ind w:left="4025" w:hanging="360"/>
      </w:pPr>
    </w:lvl>
    <w:lvl w:ilvl="5" w:tplc="FFFFFFFF">
      <w:start w:val="1"/>
      <w:numFmt w:val="lowerRoman"/>
      <w:lvlText w:val="%6."/>
      <w:lvlJc w:val="right"/>
      <w:pPr>
        <w:tabs>
          <w:tab w:val="num" w:pos="4745"/>
        </w:tabs>
        <w:ind w:left="4745" w:hanging="180"/>
      </w:pPr>
    </w:lvl>
    <w:lvl w:ilvl="6" w:tplc="FFFFFFFF">
      <w:start w:val="1"/>
      <w:numFmt w:val="decimal"/>
      <w:lvlText w:val="%7."/>
      <w:lvlJc w:val="left"/>
      <w:pPr>
        <w:tabs>
          <w:tab w:val="num" w:pos="5465"/>
        </w:tabs>
        <w:ind w:left="5465" w:hanging="360"/>
      </w:pPr>
    </w:lvl>
    <w:lvl w:ilvl="7" w:tplc="FFFFFFFF">
      <w:start w:val="1"/>
      <w:numFmt w:val="lowerLetter"/>
      <w:lvlText w:val="%8."/>
      <w:lvlJc w:val="left"/>
      <w:pPr>
        <w:tabs>
          <w:tab w:val="num" w:pos="6185"/>
        </w:tabs>
        <w:ind w:left="6185" w:hanging="360"/>
      </w:pPr>
    </w:lvl>
    <w:lvl w:ilvl="8" w:tplc="FFFFFFFF">
      <w:start w:val="1"/>
      <w:numFmt w:val="lowerRoman"/>
      <w:lvlText w:val="%9."/>
      <w:lvlJc w:val="right"/>
      <w:pPr>
        <w:tabs>
          <w:tab w:val="num" w:pos="6905"/>
        </w:tabs>
        <w:ind w:left="6905" w:hanging="180"/>
      </w:pPr>
    </w:lvl>
  </w:abstractNum>
  <w:abstractNum w:abstractNumId="8" w15:restartNumberingAfterBreak="0">
    <w:nsid w:val="141C1BE9"/>
    <w:multiLevelType w:val="hybridMultilevel"/>
    <w:tmpl w:val="823E2022"/>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343A1C92">
      <w:start w:val="1"/>
      <w:numFmt w:val="lowerLetter"/>
      <w:lvlText w:val="%3)"/>
      <w:lvlJc w:val="left"/>
      <w:pPr>
        <w:ind w:left="1570" w:hanging="360"/>
      </w:pPr>
      <w:rPr>
        <w:b/>
        <w:bCs/>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65144C5"/>
    <w:multiLevelType w:val="hybridMultilevel"/>
    <w:tmpl w:val="F470F4DE"/>
    <w:lvl w:ilvl="0" w:tplc="04150017">
      <w:start w:val="1"/>
      <w:numFmt w:val="lowerLetter"/>
      <w:lvlText w:val="%1)"/>
      <w:lvlJc w:val="left"/>
      <w:pPr>
        <w:tabs>
          <w:tab w:val="num" w:pos="818"/>
        </w:tabs>
        <w:ind w:left="818" w:hanging="720"/>
      </w:pPr>
      <w:rPr>
        <w:rFonts w:hint="default"/>
        <w:b w:val="0"/>
        <w:i w:val="0"/>
        <w:shadow w:val="0"/>
        <w:color w:val="000000"/>
        <w:sz w:val="22"/>
        <w:szCs w:val="22"/>
      </w:rPr>
    </w:lvl>
    <w:lvl w:ilvl="1" w:tplc="0415000B">
      <w:start w:val="1"/>
      <w:numFmt w:val="bullet"/>
      <w:lvlText w:val=""/>
      <w:lvlJc w:val="left"/>
      <w:pPr>
        <w:tabs>
          <w:tab w:val="num" w:pos="1538"/>
        </w:tabs>
        <w:ind w:left="1538" w:hanging="360"/>
      </w:pPr>
      <w:rPr>
        <w:rFonts w:ascii="Wingdings" w:hAnsi="Wingdings" w:hint="default"/>
        <w:b w:val="0"/>
        <w:i w:val="0"/>
        <w:shadow w:val="0"/>
        <w:color w:val="000000"/>
        <w:sz w:val="24"/>
        <w:szCs w:val="24"/>
      </w:rPr>
    </w:lvl>
    <w:lvl w:ilvl="2" w:tplc="5796A5F0">
      <w:start w:val="24"/>
      <w:numFmt w:val="decimal"/>
      <w:lvlText w:val="%3"/>
      <w:lvlJc w:val="left"/>
      <w:pPr>
        <w:ind w:left="2438" w:hanging="360"/>
      </w:pPr>
    </w:lvl>
    <w:lvl w:ilvl="3" w:tplc="FFFFFFFF">
      <w:start w:val="1"/>
      <w:numFmt w:val="decimal"/>
      <w:lvlText w:val="%4."/>
      <w:lvlJc w:val="left"/>
      <w:pPr>
        <w:tabs>
          <w:tab w:val="num" w:pos="2978"/>
        </w:tabs>
        <w:ind w:left="2978" w:hanging="360"/>
      </w:pPr>
    </w:lvl>
    <w:lvl w:ilvl="4" w:tplc="FFFFFFFF">
      <w:start w:val="1"/>
      <w:numFmt w:val="lowerLetter"/>
      <w:lvlText w:val="%5."/>
      <w:lvlJc w:val="left"/>
      <w:pPr>
        <w:tabs>
          <w:tab w:val="num" w:pos="3698"/>
        </w:tabs>
        <w:ind w:left="3698" w:hanging="360"/>
      </w:pPr>
    </w:lvl>
    <w:lvl w:ilvl="5" w:tplc="FFFFFFFF">
      <w:start w:val="1"/>
      <w:numFmt w:val="lowerRoman"/>
      <w:lvlText w:val="%6."/>
      <w:lvlJc w:val="right"/>
      <w:pPr>
        <w:tabs>
          <w:tab w:val="num" w:pos="4418"/>
        </w:tabs>
        <w:ind w:left="4418" w:hanging="180"/>
      </w:pPr>
    </w:lvl>
    <w:lvl w:ilvl="6" w:tplc="FFFFFFFF">
      <w:start w:val="1"/>
      <w:numFmt w:val="decimal"/>
      <w:lvlText w:val="%7."/>
      <w:lvlJc w:val="left"/>
      <w:pPr>
        <w:tabs>
          <w:tab w:val="num" w:pos="5138"/>
        </w:tabs>
        <w:ind w:left="5138" w:hanging="360"/>
      </w:pPr>
    </w:lvl>
    <w:lvl w:ilvl="7" w:tplc="FFFFFFFF">
      <w:start w:val="1"/>
      <w:numFmt w:val="lowerLetter"/>
      <w:lvlText w:val="%8."/>
      <w:lvlJc w:val="left"/>
      <w:pPr>
        <w:tabs>
          <w:tab w:val="num" w:pos="5858"/>
        </w:tabs>
        <w:ind w:left="5858" w:hanging="360"/>
      </w:pPr>
    </w:lvl>
    <w:lvl w:ilvl="8" w:tplc="FFFFFFFF">
      <w:start w:val="1"/>
      <w:numFmt w:val="lowerRoman"/>
      <w:lvlText w:val="%9."/>
      <w:lvlJc w:val="right"/>
      <w:pPr>
        <w:tabs>
          <w:tab w:val="num" w:pos="6578"/>
        </w:tabs>
        <w:ind w:left="6578" w:hanging="180"/>
      </w:pPr>
    </w:lvl>
  </w:abstractNum>
  <w:abstractNum w:abstractNumId="11"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29F746B"/>
    <w:multiLevelType w:val="hybridMultilevel"/>
    <w:tmpl w:val="05061EDA"/>
    <w:lvl w:ilvl="0" w:tplc="04150017">
      <w:start w:val="1"/>
      <w:numFmt w:val="lowerLetter"/>
      <w:lvlText w:val="%1)"/>
      <w:lvlJc w:val="left"/>
      <w:pPr>
        <w:tabs>
          <w:tab w:val="num" w:pos="1440"/>
        </w:tabs>
        <w:ind w:left="144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4CB2E82"/>
    <w:multiLevelType w:val="hybridMultilevel"/>
    <w:tmpl w:val="698CA136"/>
    <w:lvl w:ilvl="0" w:tplc="2DAA23B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773BDD"/>
    <w:multiLevelType w:val="hybridMultilevel"/>
    <w:tmpl w:val="4BBA7A9A"/>
    <w:lvl w:ilvl="0" w:tplc="04150017">
      <w:start w:val="1"/>
      <w:numFmt w:val="lowerLetter"/>
      <w:lvlText w:val="%1)"/>
      <w:lvlJc w:val="left"/>
      <w:pPr>
        <w:tabs>
          <w:tab w:val="num" w:pos="1440"/>
        </w:tabs>
        <w:ind w:left="1440" w:hanging="360"/>
      </w:pPr>
      <w:rPr>
        <w:rFonts w:hint="default"/>
        <w:b w:val="0"/>
        <w:i w:val="0"/>
        <w:sz w:val="22"/>
        <w:szCs w:val="22"/>
      </w:rPr>
    </w:lvl>
    <w:lvl w:ilvl="1" w:tplc="CAF80BFA">
      <w:start w:val="1"/>
      <w:numFmt w:val="lowerLetter"/>
      <w:lvlText w:val="%2)"/>
      <w:lvlJc w:val="left"/>
      <w:pPr>
        <w:tabs>
          <w:tab w:val="num" w:pos="1941"/>
        </w:tabs>
        <w:ind w:left="1941" w:hanging="360"/>
      </w:pPr>
      <w:rPr>
        <w:rFonts w:ascii="Times New Roman" w:hAnsi="Times New Roman" w:cs="Times New Roman" w:hint="default"/>
        <w:b w:val="0"/>
        <w:i w:val="0"/>
        <w:sz w:val="20"/>
        <w:szCs w:val="20"/>
      </w:rPr>
    </w:lvl>
    <w:lvl w:ilvl="2" w:tplc="7C121F68">
      <w:start w:val="1"/>
      <w:numFmt w:val="decimal"/>
      <w:lvlText w:val="%3)"/>
      <w:lvlJc w:val="left"/>
      <w:pPr>
        <w:ind w:left="2841" w:hanging="360"/>
      </w:pPr>
      <w:rPr>
        <w:b w:val="0"/>
      </w:rPr>
    </w:lvl>
    <w:lvl w:ilvl="3" w:tplc="0415000F">
      <w:start w:val="1"/>
      <w:numFmt w:val="decimal"/>
      <w:lvlText w:val="%4."/>
      <w:lvlJc w:val="left"/>
      <w:pPr>
        <w:tabs>
          <w:tab w:val="num" w:pos="3381"/>
        </w:tabs>
        <w:ind w:left="3381" w:hanging="360"/>
      </w:pPr>
      <w:rPr>
        <w:rFonts w:cs="Times New Roman"/>
      </w:rPr>
    </w:lvl>
    <w:lvl w:ilvl="4" w:tplc="04150019">
      <w:start w:val="1"/>
      <w:numFmt w:val="lowerLetter"/>
      <w:lvlText w:val="%5."/>
      <w:lvlJc w:val="left"/>
      <w:pPr>
        <w:tabs>
          <w:tab w:val="num" w:pos="4101"/>
        </w:tabs>
        <w:ind w:left="4101" w:hanging="360"/>
      </w:pPr>
      <w:rPr>
        <w:rFonts w:cs="Times New Roman"/>
      </w:rPr>
    </w:lvl>
    <w:lvl w:ilvl="5" w:tplc="0415001B">
      <w:start w:val="1"/>
      <w:numFmt w:val="lowerRoman"/>
      <w:lvlText w:val="%6."/>
      <w:lvlJc w:val="right"/>
      <w:pPr>
        <w:tabs>
          <w:tab w:val="num" w:pos="4821"/>
        </w:tabs>
        <w:ind w:left="4821" w:hanging="180"/>
      </w:pPr>
      <w:rPr>
        <w:rFonts w:cs="Times New Roman"/>
      </w:rPr>
    </w:lvl>
    <w:lvl w:ilvl="6" w:tplc="0415000F">
      <w:start w:val="1"/>
      <w:numFmt w:val="decimal"/>
      <w:lvlText w:val="%7."/>
      <w:lvlJc w:val="left"/>
      <w:pPr>
        <w:tabs>
          <w:tab w:val="num" w:pos="5541"/>
        </w:tabs>
        <w:ind w:left="5541" w:hanging="360"/>
      </w:pPr>
      <w:rPr>
        <w:rFonts w:cs="Times New Roman"/>
      </w:rPr>
    </w:lvl>
    <w:lvl w:ilvl="7" w:tplc="04150019">
      <w:start w:val="1"/>
      <w:numFmt w:val="lowerLetter"/>
      <w:lvlText w:val="%8."/>
      <w:lvlJc w:val="left"/>
      <w:pPr>
        <w:tabs>
          <w:tab w:val="num" w:pos="6261"/>
        </w:tabs>
        <w:ind w:left="6261" w:hanging="360"/>
      </w:pPr>
      <w:rPr>
        <w:rFonts w:cs="Times New Roman"/>
      </w:rPr>
    </w:lvl>
    <w:lvl w:ilvl="8" w:tplc="0415001B">
      <w:start w:val="1"/>
      <w:numFmt w:val="lowerRoman"/>
      <w:lvlText w:val="%9."/>
      <w:lvlJc w:val="right"/>
      <w:pPr>
        <w:tabs>
          <w:tab w:val="num" w:pos="6981"/>
        </w:tabs>
        <w:ind w:left="6981" w:hanging="180"/>
      </w:pPr>
      <w:rPr>
        <w:rFonts w:cs="Times New Roman"/>
      </w:rPr>
    </w:lvl>
  </w:abstractNum>
  <w:abstractNum w:abstractNumId="29"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555528"/>
    <w:multiLevelType w:val="multilevel"/>
    <w:tmpl w:val="46605EC6"/>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b/>
        <w:bCs/>
        <w:i w:val="0"/>
        <w:iCs w:val="0"/>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383876EB"/>
    <w:multiLevelType w:val="hybridMultilevel"/>
    <w:tmpl w:val="DFD81BCE"/>
    <w:lvl w:ilvl="0" w:tplc="23B8A9A8">
      <w:start w:val="1"/>
      <w:numFmt w:val="bullet"/>
      <w:lvlText w:val=""/>
      <w:lvlJc w:val="righ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0"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3"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4"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6" w15:restartNumberingAfterBreak="0">
    <w:nsid w:val="452D1CFB"/>
    <w:multiLevelType w:val="hybridMultilevel"/>
    <w:tmpl w:val="5BF8B1BA"/>
    <w:lvl w:ilvl="0" w:tplc="A0E01860">
      <w:start w:val="1"/>
      <w:numFmt w:val="lowerLetter"/>
      <w:lvlText w:val="%1)"/>
      <w:lvlJc w:val="left"/>
      <w:pPr>
        <w:ind w:left="1353" w:hanging="360"/>
      </w:pPr>
      <w:rPr>
        <w:b w:val="0"/>
        <w:i w:val="0"/>
        <w:iCs/>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47"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48E12CF0"/>
    <w:multiLevelType w:val="hybridMultilevel"/>
    <w:tmpl w:val="62861B30"/>
    <w:lvl w:ilvl="0" w:tplc="23B8A9A8">
      <w:start w:val="1"/>
      <w:numFmt w:val="bullet"/>
      <w:lvlText w:val=""/>
      <w:lvlJc w:val="righ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49"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210F37"/>
    <w:multiLevelType w:val="hybridMultilevel"/>
    <w:tmpl w:val="E82A1A04"/>
    <w:lvl w:ilvl="0" w:tplc="FD4630F2">
      <w:start w:val="1"/>
      <w:numFmt w:val="lowerLetter"/>
      <w:lvlText w:val="%1)"/>
      <w:lvlJc w:val="left"/>
      <w:pPr>
        <w:tabs>
          <w:tab w:val="num" w:pos="1364"/>
        </w:tabs>
        <w:ind w:left="1364" w:hanging="360"/>
      </w:pPr>
      <w:rPr>
        <w:b w:val="0"/>
        <w:i w:val="0"/>
        <w:sz w:val="22"/>
        <w:szCs w:val="22"/>
      </w:rPr>
    </w:lvl>
    <w:lvl w:ilvl="1" w:tplc="CAF80BFA">
      <w:start w:val="1"/>
      <w:numFmt w:val="lowerLetter"/>
      <w:lvlText w:val="%2)"/>
      <w:lvlJc w:val="left"/>
      <w:pPr>
        <w:tabs>
          <w:tab w:val="num" w:pos="1865"/>
        </w:tabs>
        <w:ind w:left="1865" w:hanging="360"/>
      </w:pPr>
      <w:rPr>
        <w:rFonts w:ascii="Times New Roman" w:hAnsi="Times New Roman" w:cs="Times New Roman" w:hint="default"/>
        <w:b w:val="0"/>
        <w:i w:val="0"/>
        <w:sz w:val="20"/>
        <w:szCs w:val="20"/>
      </w:rPr>
    </w:lvl>
    <w:lvl w:ilvl="2" w:tplc="7C121F68">
      <w:start w:val="1"/>
      <w:numFmt w:val="decimal"/>
      <w:lvlText w:val="%3)"/>
      <w:lvlJc w:val="left"/>
      <w:pPr>
        <w:ind w:left="2765" w:hanging="360"/>
      </w:pPr>
      <w:rPr>
        <w:b w:val="0"/>
      </w:rPr>
    </w:lvl>
    <w:lvl w:ilvl="3" w:tplc="6E902DBC">
      <w:start w:val="1"/>
      <w:numFmt w:val="decimal"/>
      <w:lvlText w:val="%4."/>
      <w:lvlJc w:val="left"/>
      <w:pPr>
        <w:tabs>
          <w:tab w:val="num" w:pos="3305"/>
        </w:tabs>
        <w:ind w:left="3305" w:hanging="360"/>
      </w:pPr>
      <w:rPr>
        <w:rFonts w:cs="Times New Roman"/>
        <w:b/>
        <w:bCs/>
        <w:sz w:val="22"/>
        <w:szCs w:val="22"/>
      </w:rPr>
    </w:lvl>
    <w:lvl w:ilvl="4" w:tplc="04150019">
      <w:start w:val="1"/>
      <w:numFmt w:val="lowerLetter"/>
      <w:lvlText w:val="%5."/>
      <w:lvlJc w:val="left"/>
      <w:pPr>
        <w:tabs>
          <w:tab w:val="num" w:pos="4025"/>
        </w:tabs>
        <w:ind w:left="4025" w:hanging="360"/>
      </w:pPr>
      <w:rPr>
        <w:rFonts w:cs="Times New Roman"/>
      </w:rPr>
    </w:lvl>
    <w:lvl w:ilvl="5" w:tplc="0415001B">
      <w:start w:val="1"/>
      <w:numFmt w:val="lowerRoman"/>
      <w:lvlText w:val="%6."/>
      <w:lvlJc w:val="right"/>
      <w:pPr>
        <w:tabs>
          <w:tab w:val="num" w:pos="4745"/>
        </w:tabs>
        <w:ind w:left="4745" w:hanging="180"/>
      </w:pPr>
      <w:rPr>
        <w:rFonts w:cs="Times New Roman"/>
      </w:rPr>
    </w:lvl>
    <w:lvl w:ilvl="6" w:tplc="0415000F">
      <w:start w:val="1"/>
      <w:numFmt w:val="decimal"/>
      <w:lvlText w:val="%7."/>
      <w:lvlJc w:val="left"/>
      <w:pPr>
        <w:tabs>
          <w:tab w:val="num" w:pos="5465"/>
        </w:tabs>
        <w:ind w:left="5465" w:hanging="360"/>
      </w:pPr>
      <w:rPr>
        <w:rFonts w:cs="Times New Roman"/>
      </w:rPr>
    </w:lvl>
    <w:lvl w:ilvl="7" w:tplc="04150019">
      <w:start w:val="1"/>
      <w:numFmt w:val="lowerLetter"/>
      <w:lvlText w:val="%8."/>
      <w:lvlJc w:val="left"/>
      <w:pPr>
        <w:tabs>
          <w:tab w:val="num" w:pos="6185"/>
        </w:tabs>
        <w:ind w:left="6185" w:hanging="360"/>
      </w:pPr>
      <w:rPr>
        <w:rFonts w:cs="Times New Roman"/>
      </w:rPr>
    </w:lvl>
    <w:lvl w:ilvl="8" w:tplc="0415001B">
      <w:start w:val="1"/>
      <w:numFmt w:val="lowerRoman"/>
      <w:lvlText w:val="%9."/>
      <w:lvlJc w:val="right"/>
      <w:pPr>
        <w:tabs>
          <w:tab w:val="num" w:pos="6905"/>
        </w:tabs>
        <w:ind w:left="6905" w:hanging="180"/>
      </w:pPr>
      <w:rPr>
        <w:rFonts w:cs="Times New Roman"/>
      </w:rPr>
    </w:lvl>
  </w:abstractNum>
  <w:abstractNum w:abstractNumId="51" w15:restartNumberingAfterBreak="0">
    <w:nsid w:val="4D6739EC"/>
    <w:multiLevelType w:val="hybridMultilevel"/>
    <w:tmpl w:val="2ED2B740"/>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8EAA9C24">
      <w:start w:val="1"/>
      <w:numFmt w:val="decimal"/>
      <w:lvlText w:val="%7."/>
      <w:lvlJc w:val="left"/>
      <w:pPr>
        <w:ind w:left="5040" w:hanging="360"/>
      </w:pPr>
      <w:rPr>
        <w:b w:val="0"/>
        <w:bCs/>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4D8D59E6"/>
    <w:multiLevelType w:val="hybridMultilevel"/>
    <w:tmpl w:val="B0F2A7AE"/>
    <w:lvl w:ilvl="0" w:tplc="4C969716">
      <w:start w:val="1"/>
      <w:numFmt w:val="bullet"/>
      <w:lvlText w:val=""/>
      <w:lvlJc w:val="left"/>
      <w:pPr>
        <w:ind w:left="6032" w:hanging="360"/>
      </w:pPr>
      <w:rPr>
        <w:rFonts w:ascii="Wingdings" w:hAnsi="Wingdings" w:hint="default"/>
        <w:color w:val="00000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8"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1" w15:restartNumberingAfterBreak="0">
    <w:nsid w:val="52401F42"/>
    <w:multiLevelType w:val="multilevel"/>
    <w:tmpl w:val="D9922F04"/>
    <w:lvl w:ilvl="0">
      <w:start w:val="1"/>
      <w:numFmt w:val="lowerLetter"/>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0"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2"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2720473"/>
    <w:multiLevelType w:val="hybridMultilevel"/>
    <w:tmpl w:val="090EB6B0"/>
    <w:lvl w:ilvl="0" w:tplc="04150017">
      <w:start w:val="1"/>
      <w:numFmt w:val="lowerLetter"/>
      <w:lvlText w:val="%1)"/>
      <w:lvlJc w:val="left"/>
      <w:pPr>
        <w:tabs>
          <w:tab w:val="num" w:pos="1495"/>
        </w:tabs>
        <w:ind w:left="1495" w:hanging="360"/>
      </w:pPr>
      <w:rPr>
        <w:b w:val="0"/>
        <w:i w:val="0"/>
        <w:sz w:val="22"/>
        <w:szCs w:val="22"/>
      </w:rPr>
    </w:lvl>
    <w:lvl w:ilvl="1" w:tplc="FFFFFFFF">
      <w:start w:val="1"/>
      <w:numFmt w:val="lowerLetter"/>
      <w:lvlText w:val="%2)"/>
      <w:lvlJc w:val="left"/>
      <w:pPr>
        <w:tabs>
          <w:tab w:val="num" w:pos="1996"/>
        </w:tabs>
        <w:ind w:left="1996" w:hanging="360"/>
      </w:pPr>
      <w:rPr>
        <w:rFonts w:ascii="Times New Roman" w:hAnsi="Times New Roman" w:cs="Times New Roman" w:hint="default"/>
        <w:b w:val="0"/>
        <w:i w:val="0"/>
        <w:sz w:val="20"/>
        <w:szCs w:val="20"/>
      </w:rPr>
    </w:lvl>
    <w:lvl w:ilvl="2" w:tplc="FFFFFFFF">
      <w:start w:val="1"/>
      <w:numFmt w:val="decimal"/>
      <w:lvlText w:val="%3)"/>
      <w:lvlJc w:val="left"/>
      <w:pPr>
        <w:ind w:left="2896" w:hanging="360"/>
      </w:pPr>
      <w:rPr>
        <w:b w:val="0"/>
      </w:rPr>
    </w:lvl>
    <w:lvl w:ilvl="3" w:tplc="FFFFFFFF">
      <w:start w:val="1"/>
      <w:numFmt w:val="decimal"/>
      <w:lvlText w:val="%4."/>
      <w:lvlJc w:val="left"/>
      <w:pPr>
        <w:tabs>
          <w:tab w:val="num" w:pos="3436"/>
        </w:tabs>
        <w:ind w:left="3436" w:hanging="360"/>
      </w:pPr>
      <w:rPr>
        <w:rFonts w:cs="Times New Roman"/>
      </w:rPr>
    </w:lvl>
    <w:lvl w:ilvl="4" w:tplc="FFFFFFFF">
      <w:start w:val="1"/>
      <w:numFmt w:val="lowerLetter"/>
      <w:lvlText w:val="%5."/>
      <w:lvlJc w:val="left"/>
      <w:pPr>
        <w:tabs>
          <w:tab w:val="num" w:pos="4156"/>
        </w:tabs>
        <w:ind w:left="4156" w:hanging="360"/>
      </w:pPr>
      <w:rPr>
        <w:rFonts w:cs="Times New Roman"/>
      </w:rPr>
    </w:lvl>
    <w:lvl w:ilvl="5" w:tplc="FFFFFFFF">
      <w:start w:val="1"/>
      <w:numFmt w:val="lowerRoman"/>
      <w:lvlText w:val="%6."/>
      <w:lvlJc w:val="right"/>
      <w:pPr>
        <w:tabs>
          <w:tab w:val="num" w:pos="4876"/>
        </w:tabs>
        <w:ind w:left="4876" w:hanging="180"/>
      </w:pPr>
      <w:rPr>
        <w:rFonts w:cs="Times New Roman"/>
      </w:rPr>
    </w:lvl>
    <w:lvl w:ilvl="6" w:tplc="FFFFFFFF">
      <w:start w:val="1"/>
      <w:numFmt w:val="decimal"/>
      <w:lvlText w:val="%7."/>
      <w:lvlJc w:val="left"/>
      <w:pPr>
        <w:tabs>
          <w:tab w:val="num" w:pos="5596"/>
        </w:tabs>
        <w:ind w:left="5596" w:hanging="360"/>
      </w:pPr>
      <w:rPr>
        <w:rFonts w:cs="Times New Roman"/>
      </w:rPr>
    </w:lvl>
    <w:lvl w:ilvl="7" w:tplc="FFFFFFFF">
      <w:start w:val="1"/>
      <w:numFmt w:val="lowerLetter"/>
      <w:lvlText w:val="%8."/>
      <w:lvlJc w:val="left"/>
      <w:pPr>
        <w:tabs>
          <w:tab w:val="num" w:pos="6316"/>
        </w:tabs>
        <w:ind w:left="6316" w:hanging="360"/>
      </w:pPr>
      <w:rPr>
        <w:rFonts w:cs="Times New Roman"/>
      </w:rPr>
    </w:lvl>
    <w:lvl w:ilvl="8" w:tplc="FFFFFFFF">
      <w:start w:val="1"/>
      <w:numFmt w:val="lowerRoman"/>
      <w:lvlText w:val="%9."/>
      <w:lvlJc w:val="right"/>
      <w:pPr>
        <w:tabs>
          <w:tab w:val="num" w:pos="7036"/>
        </w:tabs>
        <w:ind w:left="7036" w:hanging="180"/>
      </w:pPr>
      <w:rPr>
        <w:rFonts w:cs="Times New Roman"/>
      </w:rPr>
    </w:lvl>
  </w:abstractNum>
  <w:abstractNum w:abstractNumId="7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80"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4" w15:restartNumberingAfterBreak="0">
    <w:nsid w:val="6A5F19F6"/>
    <w:multiLevelType w:val="hybridMultilevel"/>
    <w:tmpl w:val="351C009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0675C66"/>
    <w:multiLevelType w:val="hybridMultilevel"/>
    <w:tmpl w:val="D780CD5A"/>
    <w:lvl w:ilvl="0" w:tplc="6F2ED6A6">
      <w:start w:val="1"/>
      <w:numFmt w:val="lowerLetter"/>
      <w:lvlText w:val="%1)"/>
      <w:lvlJc w:val="left"/>
      <w:pPr>
        <w:ind w:left="1353" w:hanging="360"/>
      </w:pPr>
      <w:rPr>
        <w:sz w:val="22"/>
        <w:szCs w:val="22"/>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9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5"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7C495114"/>
    <w:multiLevelType w:val="hybridMultilevel"/>
    <w:tmpl w:val="83C495C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8"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68"/>
  </w:num>
  <w:num w:numId="2" w16cid:durableId="156385006">
    <w:abstractNumId w:val="90"/>
  </w:num>
  <w:num w:numId="3" w16cid:durableId="1681156019">
    <w:abstractNumId w:val="1"/>
  </w:num>
  <w:num w:numId="4" w16cid:durableId="366495519">
    <w:abstractNumId w:val="69"/>
    <w:lvlOverride w:ilvl="0">
      <w:startOverride w:val="1"/>
    </w:lvlOverride>
  </w:num>
  <w:num w:numId="5" w16cid:durableId="1389955400">
    <w:abstractNumId w:val="42"/>
    <w:lvlOverride w:ilvl="0">
      <w:startOverride w:val="1"/>
    </w:lvlOverride>
  </w:num>
  <w:num w:numId="6" w16cid:durableId="690646692">
    <w:abstractNumId w:val="20"/>
  </w:num>
  <w:num w:numId="7" w16cid:durableId="1411266996">
    <w:abstractNumId w:val="25"/>
  </w:num>
  <w:num w:numId="8" w16cid:durableId="10957387">
    <w:abstractNumId w:val="38"/>
  </w:num>
  <w:num w:numId="9" w16cid:durableId="536821753">
    <w:abstractNumId w:val="16"/>
  </w:num>
  <w:num w:numId="10" w16cid:durableId="1859544228">
    <w:abstractNumId w:val="43"/>
  </w:num>
  <w:num w:numId="11" w16cid:durableId="687874795">
    <w:abstractNumId w:val="5"/>
  </w:num>
  <w:num w:numId="12" w16cid:durableId="1126314000">
    <w:abstractNumId w:val="60"/>
  </w:num>
  <w:num w:numId="13" w16cid:durableId="216936708">
    <w:abstractNumId w:val="76"/>
  </w:num>
  <w:num w:numId="14" w16cid:durableId="758142781">
    <w:abstractNumId w:val="56"/>
  </w:num>
  <w:num w:numId="15" w16cid:durableId="2040398447">
    <w:abstractNumId w:val="77"/>
  </w:num>
  <w:num w:numId="16" w16cid:durableId="181475831">
    <w:abstractNumId w:val="70"/>
  </w:num>
  <w:num w:numId="17" w16cid:durableId="1087384987">
    <w:abstractNumId w:val="29"/>
  </w:num>
  <w:num w:numId="18" w16cid:durableId="1069842195">
    <w:abstractNumId w:val="4"/>
  </w:num>
  <w:num w:numId="19" w16cid:durableId="1306007539">
    <w:abstractNumId w:val="53"/>
  </w:num>
  <w:num w:numId="20" w16cid:durableId="111768195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65"/>
  </w:num>
  <w:num w:numId="25" w16cid:durableId="1497260060">
    <w:abstractNumId w:val="9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2"/>
  </w:num>
  <w:num w:numId="27" w16cid:durableId="1262567921">
    <w:abstractNumId w:val="98"/>
  </w:num>
  <w:num w:numId="28" w16cid:durableId="152485516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55"/>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9"/>
  </w:num>
  <w:num w:numId="31" w16cid:durableId="340937755">
    <w:abstractNumId w:val="59"/>
  </w:num>
  <w:num w:numId="32" w16cid:durableId="17007417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72"/>
  </w:num>
  <w:num w:numId="35" w16cid:durableId="949777384">
    <w:abstractNumId w:val="71"/>
  </w:num>
  <w:num w:numId="36" w16cid:durableId="18688371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22"/>
  </w:num>
  <w:num w:numId="38" w16cid:durableId="1331374873">
    <w:abstractNumId w:val="75"/>
  </w:num>
  <w:num w:numId="39" w16cid:durableId="12786830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23"/>
  </w:num>
  <w:num w:numId="43" w16cid:durableId="1164128718">
    <w:abstractNumId w:val="82"/>
  </w:num>
  <w:num w:numId="44" w16cid:durableId="1519272139">
    <w:abstractNumId w:val="13"/>
  </w:num>
  <w:num w:numId="45" w16cid:durableId="1905137524">
    <w:abstractNumId w:val="81"/>
  </w:num>
  <w:num w:numId="46" w16cid:durableId="1931155292">
    <w:abstractNumId w:val="18"/>
  </w:num>
  <w:num w:numId="47" w16cid:durableId="1636327192">
    <w:abstractNumId w:val="34"/>
  </w:num>
  <w:num w:numId="48" w16cid:durableId="1540707074">
    <w:abstractNumId w:val="64"/>
  </w:num>
  <w:num w:numId="49" w16cid:durableId="1115905967">
    <w:abstractNumId w:val="30"/>
  </w:num>
  <w:num w:numId="50" w16cid:durableId="84768803">
    <w:abstractNumId w:val="57"/>
  </w:num>
  <w:num w:numId="51" w16cid:durableId="483354036">
    <w:abstractNumId w:val="83"/>
  </w:num>
  <w:num w:numId="52" w16cid:durableId="128015261">
    <w:abstractNumId w:val="93"/>
  </w:num>
  <w:num w:numId="53" w16cid:durableId="1563783789">
    <w:abstractNumId w:val="9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9"/>
  </w:num>
  <w:num w:numId="55" w16cid:durableId="2040008344">
    <w:abstractNumId w:val="66"/>
  </w:num>
  <w:num w:numId="56" w16cid:durableId="195236990">
    <w:abstractNumId w:val="31"/>
  </w:num>
  <w:num w:numId="57" w16cid:durableId="1430542046">
    <w:abstractNumId w:val="87"/>
  </w:num>
  <w:num w:numId="58" w16cid:durableId="1357148632">
    <w:abstractNumId w:val="80"/>
  </w:num>
  <w:num w:numId="59" w16cid:durableId="1194348097">
    <w:abstractNumId w:val="54"/>
  </w:num>
  <w:num w:numId="60" w16cid:durableId="1778211200">
    <w:abstractNumId w:val="27"/>
  </w:num>
  <w:num w:numId="61" w16cid:durableId="1257859666">
    <w:abstractNumId w:val="33"/>
  </w:num>
  <w:num w:numId="62" w16cid:durableId="493492335">
    <w:abstractNumId w:val="12"/>
  </w:num>
  <w:num w:numId="63" w16cid:durableId="338511497">
    <w:abstractNumId w:val="51"/>
  </w:num>
  <w:num w:numId="64" w16cid:durableId="870344294">
    <w:abstractNumId w:val="85"/>
  </w:num>
  <w:num w:numId="65" w16cid:durableId="804586598">
    <w:abstractNumId w:val="24"/>
  </w:num>
  <w:num w:numId="66" w16cid:durableId="2068726524">
    <w:abstractNumId w:val="15"/>
  </w:num>
  <w:num w:numId="67" w16cid:durableId="161242837">
    <w:abstractNumId w:val="32"/>
  </w:num>
  <w:num w:numId="68" w16cid:durableId="1836073820">
    <w:abstractNumId w:val="67"/>
  </w:num>
  <w:num w:numId="69" w16cid:durableId="1429886405">
    <w:abstractNumId w:val="89"/>
  </w:num>
  <w:num w:numId="70" w16cid:durableId="861674766">
    <w:abstractNumId w:val="94"/>
  </w:num>
  <w:num w:numId="71" w16cid:durableId="1223716831">
    <w:abstractNumId w:val="45"/>
  </w:num>
  <w:num w:numId="72" w16cid:durableId="11260047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9"/>
  </w:num>
  <w:num w:numId="74" w16cid:durableId="1006980237">
    <w:abstractNumId w:val="26"/>
  </w:num>
  <w:num w:numId="75" w16cid:durableId="251475646">
    <w:abstractNumId w:val="35"/>
  </w:num>
  <w:num w:numId="76" w16cid:durableId="1626156591">
    <w:abstractNumId w:val="95"/>
  </w:num>
  <w:num w:numId="77" w16cid:durableId="1889106706">
    <w:abstractNumId w:val="17"/>
  </w:num>
  <w:num w:numId="78" w16cid:durableId="623193339">
    <w:abstractNumId w:val="58"/>
  </w:num>
  <w:num w:numId="79" w16cid:durableId="1058094040">
    <w:abstractNumId w:val="11"/>
  </w:num>
  <w:num w:numId="80" w16cid:durableId="959410333">
    <w:abstractNumId w:val="40"/>
  </w:num>
  <w:num w:numId="81" w16cid:durableId="381447819">
    <w:abstractNumId w:val="14"/>
  </w:num>
  <w:num w:numId="82" w16cid:durableId="330376088">
    <w:abstractNumId w:val="79"/>
  </w:num>
  <w:num w:numId="83" w16cid:durableId="1438522652">
    <w:abstractNumId w:val="61"/>
  </w:num>
  <w:num w:numId="84" w16cid:durableId="420299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42664528">
    <w:abstractNumId w:val="74"/>
  </w:num>
  <w:num w:numId="86" w16cid:durableId="324169022">
    <w:abstractNumId w:val="6"/>
  </w:num>
  <w:num w:numId="87" w16cid:durableId="1464081150">
    <w:abstractNumId w:val="10"/>
  </w:num>
  <w:num w:numId="88" w16cid:durableId="179662867">
    <w:abstractNumId w:val="28"/>
  </w:num>
  <w:num w:numId="89" w16cid:durableId="18075520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89240545">
    <w:abstractNumId w:val="84"/>
  </w:num>
  <w:num w:numId="91" w16cid:durableId="197644700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6322145">
    <w:abstractNumId w:val="0"/>
  </w:num>
  <w:num w:numId="93" w16cid:durableId="276445311">
    <w:abstractNumId w:val="92"/>
  </w:num>
  <w:num w:numId="94" w16cid:durableId="61753971">
    <w:abstractNumId w:val="52"/>
  </w:num>
  <w:num w:numId="95" w16cid:durableId="2130661881">
    <w:abstractNumId w:val="48"/>
  </w:num>
  <w:num w:numId="96" w16cid:durableId="1984507336">
    <w:abstractNumId w:val="8"/>
  </w:num>
  <w:num w:numId="97" w16cid:durableId="1326936174">
    <w:abstractNumId w:val="97"/>
  </w:num>
  <w:num w:numId="98" w16cid:durableId="1407142196">
    <w:abstractNumId w:val="19"/>
  </w:num>
  <w:num w:numId="99" w16cid:durableId="1265652827">
    <w:abstractNumId w:val="36"/>
  </w:num>
  <w:num w:numId="100" w16cid:durableId="1729767705">
    <w:abstractNumId w:val="7"/>
    <w:lvlOverride w:ilvl="0">
      <w:startOverride w:val="1"/>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062E"/>
    <w:rsid w:val="000722E0"/>
    <w:rsid w:val="000B34BE"/>
    <w:rsid w:val="000E0400"/>
    <w:rsid w:val="00163DAE"/>
    <w:rsid w:val="00171E0D"/>
    <w:rsid w:val="001A3875"/>
    <w:rsid w:val="001B3B82"/>
    <w:rsid w:val="001D0B52"/>
    <w:rsid w:val="001F248F"/>
    <w:rsid w:val="00215BA1"/>
    <w:rsid w:val="002561EE"/>
    <w:rsid w:val="00256780"/>
    <w:rsid w:val="00287544"/>
    <w:rsid w:val="002B266F"/>
    <w:rsid w:val="002F2EF7"/>
    <w:rsid w:val="00302DCC"/>
    <w:rsid w:val="00310498"/>
    <w:rsid w:val="003138B1"/>
    <w:rsid w:val="00325566"/>
    <w:rsid w:val="00325AFF"/>
    <w:rsid w:val="003404D4"/>
    <w:rsid w:val="0035712B"/>
    <w:rsid w:val="00357145"/>
    <w:rsid w:val="003862FD"/>
    <w:rsid w:val="003A74F1"/>
    <w:rsid w:val="003B39FB"/>
    <w:rsid w:val="003C0C60"/>
    <w:rsid w:val="003C6352"/>
    <w:rsid w:val="003D7F87"/>
    <w:rsid w:val="003E7AD8"/>
    <w:rsid w:val="00435481"/>
    <w:rsid w:val="00436107"/>
    <w:rsid w:val="004369A1"/>
    <w:rsid w:val="00454815"/>
    <w:rsid w:val="00461A1C"/>
    <w:rsid w:val="00462135"/>
    <w:rsid w:val="00470DA1"/>
    <w:rsid w:val="00495E3A"/>
    <w:rsid w:val="004C5DAC"/>
    <w:rsid w:val="004E4CF6"/>
    <w:rsid w:val="004F72CB"/>
    <w:rsid w:val="0050423A"/>
    <w:rsid w:val="00504A22"/>
    <w:rsid w:val="005128CF"/>
    <w:rsid w:val="00522030"/>
    <w:rsid w:val="00524C9B"/>
    <w:rsid w:val="00534A94"/>
    <w:rsid w:val="005438DB"/>
    <w:rsid w:val="00562655"/>
    <w:rsid w:val="00576A36"/>
    <w:rsid w:val="005C31D6"/>
    <w:rsid w:val="005C75B4"/>
    <w:rsid w:val="005D2692"/>
    <w:rsid w:val="00606072"/>
    <w:rsid w:val="00615E97"/>
    <w:rsid w:val="006371BB"/>
    <w:rsid w:val="00642F56"/>
    <w:rsid w:val="00670F6F"/>
    <w:rsid w:val="006771DB"/>
    <w:rsid w:val="0068640A"/>
    <w:rsid w:val="00690576"/>
    <w:rsid w:val="006A2771"/>
    <w:rsid w:val="006B5AE9"/>
    <w:rsid w:val="006C315B"/>
    <w:rsid w:val="006D67C0"/>
    <w:rsid w:val="006E17E3"/>
    <w:rsid w:val="006E3CB3"/>
    <w:rsid w:val="006F2889"/>
    <w:rsid w:val="007115A8"/>
    <w:rsid w:val="00737C64"/>
    <w:rsid w:val="00746A4E"/>
    <w:rsid w:val="00746C29"/>
    <w:rsid w:val="00764E86"/>
    <w:rsid w:val="00773867"/>
    <w:rsid w:val="007B05FA"/>
    <w:rsid w:val="007D5ED9"/>
    <w:rsid w:val="007D6144"/>
    <w:rsid w:val="0080535C"/>
    <w:rsid w:val="00825D9B"/>
    <w:rsid w:val="0083637C"/>
    <w:rsid w:val="00862342"/>
    <w:rsid w:val="0088054F"/>
    <w:rsid w:val="00884F02"/>
    <w:rsid w:val="00885BA1"/>
    <w:rsid w:val="00892F2E"/>
    <w:rsid w:val="008C1895"/>
    <w:rsid w:val="008D03E9"/>
    <w:rsid w:val="0092214C"/>
    <w:rsid w:val="00935AA8"/>
    <w:rsid w:val="009368B0"/>
    <w:rsid w:val="00945EC2"/>
    <w:rsid w:val="00976BB2"/>
    <w:rsid w:val="009A0786"/>
    <w:rsid w:val="009D78ED"/>
    <w:rsid w:val="009E0CB1"/>
    <w:rsid w:val="009F7B2A"/>
    <w:rsid w:val="00A02333"/>
    <w:rsid w:val="00A11EAE"/>
    <w:rsid w:val="00A219FA"/>
    <w:rsid w:val="00A35DE3"/>
    <w:rsid w:val="00A44219"/>
    <w:rsid w:val="00A44506"/>
    <w:rsid w:val="00A53774"/>
    <w:rsid w:val="00A5640C"/>
    <w:rsid w:val="00A57EB2"/>
    <w:rsid w:val="00A7749D"/>
    <w:rsid w:val="00A8260D"/>
    <w:rsid w:val="00A826F8"/>
    <w:rsid w:val="00A93669"/>
    <w:rsid w:val="00A9615A"/>
    <w:rsid w:val="00AA5198"/>
    <w:rsid w:val="00AF0606"/>
    <w:rsid w:val="00B5160A"/>
    <w:rsid w:val="00B5338B"/>
    <w:rsid w:val="00B625CB"/>
    <w:rsid w:val="00BB45F9"/>
    <w:rsid w:val="00BD571B"/>
    <w:rsid w:val="00BE5B29"/>
    <w:rsid w:val="00BF0028"/>
    <w:rsid w:val="00BF06D6"/>
    <w:rsid w:val="00BF1690"/>
    <w:rsid w:val="00BF18E0"/>
    <w:rsid w:val="00BF6E6A"/>
    <w:rsid w:val="00BF7861"/>
    <w:rsid w:val="00C81648"/>
    <w:rsid w:val="00C81E2B"/>
    <w:rsid w:val="00C91A2E"/>
    <w:rsid w:val="00C956A0"/>
    <w:rsid w:val="00CA0228"/>
    <w:rsid w:val="00CB04CB"/>
    <w:rsid w:val="00CE159A"/>
    <w:rsid w:val="00CF4C5C"/>
    <w:rsid w:val="00D12918"/>
    <w:rsid w:val="00D25490"/>
    <w:rsid w:val="00D35D4B"/>
    <w:rsid w:val="00D46DCF"/>
    <w:rsid w:val="00D5458D"/>
    <w:rsid w:val="00D55DA5"/>
    <w:rsid w:val="00D65AA2"/>
    <w:rsid w:val="00D95D38"/>
    <w:rsid w:val="00DC04FA"/>
    <w:rsid w:val="00DD677A"/>
    <w:rsid w:val="00DE1BB2"/>
    <w:rsid w:val="00E23CBF"/>
    <w:rsid w:val="00E37282"/>
    <w:rsid w:val="00E43988"/>
    <w:rsid w:val="00E61631"/>
    <w:rsid w:val="00E616AC"/>
    <w:rsid w:val="00E72916"/>
    <w:rsid w:val="00E94957"/>
    <w:rsid w:val="00EB0A08"/>
    <w:rsid w:val="00EC2261"/>
    <w:rsid w:val="00F056D7"/>
    <w:rsid w:val="00F062C8"/>
    <w:rsid w:val="00F246F9"/>
    <w:rsid w:val="00F25380"/>
    <w:rsid w:val="00F3340D"/>
    <w:rsid w:val="00F35EF0"/>
    <w:rsid w:val="00F63274"/>
    <w:rsid w:val="00F66B73"/>
    <w:rsid w:val="00F720A0"/>
    <w:rsid w:val="00F8485B"/>
    <w:rsid w:val="00F84C78"/>
    <w:rsid w:val="00F856CB"/>
    <w:rsid w:val="00FE67E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198169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1.emf"/><Relationship Id="rId39" Type="http://schemas.openxmlformats.org/officeDocument/2006/relationships/hyperlink" Target="https://korporacja.pgg.pl/dostawcy/przetargi" TargetMode="External"/><Relationship Id="rId21" Type="http://schemas.openxmlformats.org/officeDocument/2006/relationships/hyperlink" Target="https://laip-pgg.coig.biz" TargetMode="External"/><Relationship Id="rId34" Type="http://schemas.openxmlformats.org/officeDocument/2006/relationships/image" Target="media/image9.emf"/><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image" Target="media/image4.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b.cwielung@pgg.pl" TargetMode="External"/><Relationship Id="rId32" Type="http://schemas.openxmlformats.org/officeDocument/2006/relationships/image" Target="media/image7.emf"/><Relationship Id="rId37" Type="http://schemas.openxmlformats.org/officeDocument/2006/relationships/image" Target="media/image12.emf"/><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3.emf"/><Relationship Id="rId36" Type="http://schemas.openxmlformats.org/officeDocument/2006/relationships/image" Target="media/image11.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hyperlink" Target="mailto:b.cwielung@pgg.pl" TargetMode="External"/><Relationship Id="rId33" Type="http://schemas.openxmlformats.org/officeDocument/2006/relationships/image" Target="media/image8.emf"/><Relationship Id="rId38" Type="http://schemas.openxmlformats.org/officeDocument/2006/relationships/image" Target="media/image1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55</Pages>
  <Words>16307</Words>
  <Characters>97844</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Bożena Cwielung</cp:lastModifiedBy>
  <cp:revision>5</cp:revision>
  <cp:lastPrinted>2025-08-06T05:31:00Z</cp:lastPrinted>
  <dcterms:created xsi:type="dcterms:W3CDTF">2025-08-06T05:30:00Z</dcterms:created>
  <dcterms:modified xsi:type="dcterms:W3CDTF">2025-08-06T05:35:00Z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